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1DD" w:rsidRPr="004411DD" w:rsidRDefault="004411DD" w:rsidP="004411DD">
      <w:pPr>
        <w:spacing w:after="0"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 </w:t>
      </w:r>
    </w:p>
    <w:p w:rsidR="004411DD" w:rsidRPr="004411DD" w:rsidRDefault="003A5963" w:rsidP="004411DD">
      <w:pPr>
        <w:spacing w:before="100" w:beforeAutospacing="1" w:after="100" w:afterAutospacing="1" w:line="240" w:lineRule="auto"/>
        <w:rPr>
          <w:rFonts w:ascii="Times New Roman" w:eastAsia="Times New Roman" w:hAnsi="Times New Roman" w:cs="Times New Roman"/>
          <w:sz w:val="24"/>
          <w:szCs w:val="24"/>
        </w:rPr>
      </w:pPr>
      <w:r w:rsidRPr="003A5963">
        <w:rPr>
          <w:rFonts w:ascii="Times New Roman" w:eastAsia="Times New Roman" w:hAnsi="Times New Roman" w:cs="Times New Roman"/>
          <w:b/>
          <w:sz w:val="24"/>
          <w:szCs w:val="24"/>
        </w:rPr>
        <w:t>Porodični zakon</w:t>
      </w:r>
      <w:r>
        <w:rPr>
          <w:rFonts w:ascii="Times New Roman" w:eastAsia="Times New Roman" w:hAnsi="Times New Roman" w:cs="Times New Roman"/>
          <w:sz w:val="24"/>
          <w:szCs w:val="24"/>
        </w:rPr>
        <w:t xml:space="preserve"> (</w:t>
      </w:r>
      <w:r w:rsidR="004411DD" w:rsidRPr="004411DD">
        <w:rPr>
          <w:rFonts w:ascii="Times New Roman" w:eastAsia="Times New Roman" w:hAnsi="Times New Roman" w:cs="Times New Roman"/>
          <w:sz w:val="24"/>
          <w:szCs w:val="24"/>
        </w:rPr>
        <w:t>"Službeni glasnik RS", br. 18/2005, 72/2011</w:t>
      </w:r>
      <w:r>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 osnovu člana 83. tačka 3. Ustava Republike Srbije, donosim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 K A Z</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 PROGLAŠENJU PORODIČNOG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Proglašava se Porodični zakon, koji je donela Narodna skupština Republike Srbije, na sednici Prvog vanrednog zasedanja Narodne skupštine Republike Srbije u 2005. godini, 17. februara 2005. godine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 broj 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 Beogradu, 18. februara 2005. godine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Predsednik Republike,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Boris Tadić, </w:t>
      </w:r>
      <w:proofErr w:type="spellStart"/>
      <w:r w:rsidRPr="004411DD">
        <w:rPr>
          <w:rFonts w:ascii="Times New Roman" w:eastAsia="Times New Roman" w:hAnsi="Times New Roman" w:cs="Times New Roman"/>
          <w:sz w:val="24"/>
          <w:szCs w:val="24"/>
        </w:rPr>
        <w:t>s.r</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PORODIČNI ZAKON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Prvi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OSNOVNE ODREDBE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Sadržina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Ovim zakonom uređuju se: brak i odnosi u braku, odnosi u vanbračnoj zajednici, odnosi deteta i roditelja, usvojenje,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starateljstvo, izdržavanje, imovinski odnosi u porodici, zaštita od nasilja u porodici, postupci u vezi sa porodičnim odnosima i 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Porodica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Porodica uživa posebnu zaštitu države.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Svako ima pravo na poštovanje svog porodičnog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Brak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Brak je zakonom uređena zajednica života žene i muškarca.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Brak se može sklopiti samo na osnovu slobodnog pristanka budućih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Supružnici su ravnopravni.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Vanbračna zajednica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Vanbračna zajednica je trajnija zajednica života žene i muškarca, između kojih nema bračnih smetnji (vanbračni partneri).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Vanbračni partneri imaju prava i dužnosti supružnika pod uslovima određenim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Rađanje, majka i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Žena slobodno odlučuje o rađanju.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Majka i dete uživaju posebnu zaštitu države.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Svako je dužan da se rukovodi najboljim interesom deteta u svim aktivnostima koje se tiču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Država ima obavezu da preduzima sve potrebne mere za zaštitu deteta od zanemarivanja, od fizičkog, seksualnog i emocionalnog zlostavljanja te od svake vrste eksploatacije.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Država ima obavezu da poštuje, štiti i unapređuje prava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Dete rođeno van braka ima jednaka prava kao dete rođeno u braku.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(5) Usvojeno dete ima jednaka prava prema </w:t>
      </w:r>
      <w:proofErr w:type="spellStart"/>
      <w:r w:rsidRPr="004411DD">
        <w:rPr>
          <w:rFonts w:ascii="Times New Roman" w:eastAsia="Times New Roman" w:hAnsi="Times New Roman" w:cs="Times New Roman"/>
          <w:sz w:val="24"/>
          <w:szCs w:val="24"/>
        </w:rPr>
        <w:t>usvojiteljima</w:t>
      </w:r>
      <w:proofErr w:type="spellEnd"/>
      <w:r w:rsidRPr="004411DD">
        <w:rPr>
          <w:rFonts w:ascii="Times New Roman" w:eastAsia="Times New Roman" w:hAnsi="Times New Roman" w:cs="Times New Roman"/>
          <w:sz w:val="24"/>
          <w:szCs w:val="24"/>
        </w:rPr>
        <w:t xml:space="preserve"> kao dete prema roditeljima.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(6) Država je dužna da detetu bez roditeljskog staranja obezbedi zaštitu u porodičnoj sredini uvek kada je to moguće.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Roditelji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Roditeljsko pravo pripada majci i ocu zajedno.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su ravnopravni u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Zabranjena je zloupotreba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(4)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imaju pravni položaj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Izdržavanje je pravo i dužnost članova porodice određenih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Odricanje od prava na izdržavanje nema pravnog dejstva.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Imovinski odnosi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Imovinski odnosi u porodici uređuju se zakonom, a mogu se uređivati i sporazumno, u skladu sa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Nasilje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Zabranjeno je nasilje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Svako ima, u skladu sa zakonom, pravo na zaštitu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Punoletstvo i poslovna sposobnost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Punoletstvo se stiče sa navršenom 18. godinom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Potpuna poslovna sposobnost stiče se punoletstvom i sklapanjem braka pre punoletstva uz dozvolu suda.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Sud može dozvoliti sticanje potpune poslovne sposobnosti maloletnom licu koje je navršilo 16. godinu života, a postalo je roditelj i dostiglo je telesnu i duševnu zrelost potrebnu za samostalno staranje o sopstvenoj ličnosti, pravima i interesima.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O dozvoli iz st. 2. i 3. ovog člana sud odlučuje u vanparničnom postupku.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Poslove zaštite porodice, pomoći porodici i starateljstva, u smislu ovog zakona, vrši centar za socijalni rad (u daljem tekstu: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Kada organ starateljstva u obavljanju poslova utvrđenih ovim zakonom rešava u upravnim stvarima, obavlja ove poslove kao poverene.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Organizaciju rada organa starateljstva, standarde stručnog rada te sadržaj i način vođenja evidencije i dokumentacije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13.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Svako ima pravo na 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Pravo na lično ime stiče se rođenjem.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Lično ime se može promeniti pod uslovima određenim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Nadzor</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Nadzor nad radom organa starateljstva vrši ministarstvo nadležno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Nadzor nad stručnim radom organa starateljstva vrši ministarstvo nadležno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Ministar nadležan za porodičnu zaštitu propisuje način vršenja nadzora nad stručnim radom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Drugi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BRAK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 SKLAPANJE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Različitost polova, izjava volje i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 sklapaju dva lica različitog pola davanjem izjava volje pred matičarem.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Zajednica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 se sklapa radi ostvarivanja zajednice života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Smetnje za sklapanje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Bračnost</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 ne može sklopiti lice koje je već u braku.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Nesposobnost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 ne može sklopiti lice koje je nesposobno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Krvno srodstvo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 ne mogu sklopiti krvni srodnici u pravoj liniji, a od srodnika u pobočnoj liniji brak ne mogu sklopiti: rođeni brat i sestra, brat i sestra po ocu ili majci, stric i sinovica, ujak i sestričina, tetka i bratanac, tetka i sestrić, deca rođene braće i sestara, te deca braće i sestara po ocu ili majci.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Adoptivno srodstvo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Srodstvo zasnovano usvojenjem (adoptivno srodstvo) predstavlja smetnju za sklapanje braka na isti način kao i krvno srodstvo.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Tazbinsko</w:t>
      </w:r>
      <w:proofErr w:type="spellEnd"/>
      <w:r w:rsidRPr="004411DD">
        <w:rPr>
          <w:rFonts w:ascii="Times New Roman" w:eastAsia="Times New Roman" w:hAnsi="Times New Roman" w:cs="Times New Roman"/>
          <w:sz w:val="24"/>
          <w:szCs w:val="24"/>
        </w:rPr>
        <w:t xml:space="preserve"> srodstvo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Brak ne mogu sklopiti </w:t>
      </w:r>
      <w:proofErr w:type="spellStart"/>
      <w:r w:rsidRPr="004411DD">
        <w:rPr>
          <w:rFonts w:ascii="Times New Roman" w:eastAsia="Times New Roman" w:hAnsi="Times New Roman" w:cs="Times New Roman"/>
          <w:sz w:val="24"/>
          <w:szCs w:val="24"/>
        </w:rPr>
        <w:t>tazbinski</w:t>
      </w:r>
      <w:proofErr w:type="spellEnd"/>
      <w:r w:rsidRPr="004411DD">
        <w:rPr>
          <w:rFonts w:ascii="Times New Roman" w:eastAsia="Times New Roman" w:hAnsi="Times New Roman" w:cs="Times New Roman"/>
          <w:sz w:val="24"/>
          <w:szCs w:val="24"/>
        </w:rPr>
        <w:t xml:space="preserve"> srodnici u prvom stepenu prave linije: svekar i snaha, zet i tašta, očuh i pastorka te maćeha i pastorak.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Sud može, iz opravdanih razloga, dozvoliti sklapanje braka između </w:t>
      </w:r>
      <w:proofErr w:type="spellStart"/>
      <w:r w:rsidRPr="004411DD">
        <w:rPr>
          <w:rFonts w:ascii="Times New Roman" w:eastAsia="Times New Roman" w:hAnsi="Times New Roman" w:cs="Times New Roman"/>
          <w:sz w:val="24"/>
          <w:szCs w:val="24"/>
        </w:rPr>
        <w:t>tazbinskih</w:t>
      </w:r>
      <w:proofErr w:type="spellEnd"/>
      <w:r w:rsidRPr="004411DD">
        <w:rPr>
          <w:rFonts w:ascii="Times New Roman" w:eastAsia="Times New Roman" w:hAnsi="Times New Roman" w:cs="Times New Roman"/>
          <w:sz w:val="24"/>
          <w:szCs w:val="24"/>
        </w:rPr>
        <w:t xml:space="preserve"> srodnika iz stava 1. ovog člana.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 ne mogu sklopiti staratelj i štićenik.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Maloletstvo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Brak ne može sklopiti lice koje nije navršilo 18. godinu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 može, iz opravdanih razloga, dozvoliti sklapanje braka maloletnom licu koje je navršilo 16. godinu života, a dostiglo je telesnu i duševnu zrelost potrebnu za vršenje prava i dužnosti u braku.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Sloboda volje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 ne može sklopiti lice čija volja nije slobodna.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 DEJSTVA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Zajednica života, poštovanje i pomaganje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Supružnici su dužni da vode zajednički život te da se uzajamno poštuju i pomažu.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Izbor rada i zanimanja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Supružnici su nezavisni u izboru rada i zanimanja.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Mesto stanovanja i zajedničko domaćinstvo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Supružnici sporazumno određuju mesto stanovanja i odlučuju o vođenju zajedničkog domaćinstva.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Supružnici su dužni da se uzajamno izdržavaju pod uslovima određenim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Imovinski odnosi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29.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Imovina supružnika može biti zajednička i posebna imovina.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Supružnici mogu, pod uslovima određenim ovim zakonom, svoje imovinske odnose urediti bračnim ugovorom.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III. PRESTANAK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Načini prestanka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Brak prestaje smrću supružnika, poništenjem i razvodom.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Brak prestaje poništenjem i razvodom na dan pravnosnažnosti presude o poništenju odnosno razvodu.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Brak prestaje poništenjem ako je ništav ili </w:t>
      </w:r>
      <w:proofErr w:type="spellStart"/>
      <w:r w:rsidRPr="004411DD">
        <w:rPr>
          <w:rFonts w:ascii="Times New Roman" w:eastAsia="Times New Roman" w:hAnsi="Times New Roman" w:cs="Times New Roman"/>
          <w:sz w:val="24"/>
          <w:szCs w:val="24"/>
        </w:rPr>
        <w:t>rušljiv</w:t>
      </w:r>
      <w:proofErr w:type="spellEnd"/>
      <w:r w:rsidRPr="004411DD">
        <w:rPr>
          <w:rFonts w:ascii="Times New Roman" w:eastAsia="Times New Roman" w:hAnsi="Times New Roman" w:cs="Times New Roman"/>
          <w:sz w:val="24"/>
          <w:szCs w:val="24"/>
        </w:rPr>
        <w:t>, u skladu sa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Ništavost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Različitost polova, izjava volje i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 je ništav ako su ga sklopila dva lica istog pola, ako izjave volje supružnika nisu bile potvrdne ili ako brak nije sklopljen pred matičarem.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Zajednica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Brak je ništav ako nije sklopljen radi ostvarivanja zajednice života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Brak između lica iz stava 1. ovog člana neće se poništiti ako je zajednica života supružnika naknadno uspostavljena.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Bračnost</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Brak je ništav ako je sklopljen za vreme trajanja ranijeg braka jednog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Novi brak neće se poništiti ako je raniji brak u međuvremenu prestao.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Nesposobnost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Brak je ništav ako ga je sklopilo lice nesposobno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Ako lice iz stava 1. ovog člana naknadno postane sposobno za rasuđivanje, brak je </w:t>
      </w:r>
      <w:proofErr w:type="spellStart"/>
      <w:r w:rsidRPr="004411DD">
        <w:rPr>
          <w:rFonts w:ascii="Times New Roman" w:eastAsia="Times New Roman" w:hAnsi="Times New Roman" w:cs="Times New Roman"/>
          <w:sz w:val="24"/>
          <w:szCs w:val="24"/>
        </w:rPr>
        <w:t>rušljiv</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Srodstvo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Brak je ništav ako su ga međusobno sklopili krvni, adoptivni ili </w:t>
      </w:r>
      <w:proofErr w:type="spellStart"/>
      <w:r w:rsidRPr="004411DD">
        <w:rPr>
          <w:rFonts w:ascii="Times New Roman" w:eastAsia="Times New Roman" w:hAnsi="Times New Roman" w:cs="Times New Roman"/>
          <w:sz w:val="24"/>
          <w:szCs w:val="24"/>
        </w:rPr>
        <w:t>tazbinski</w:t>
      </w:r>
      <w:proofErr w:type="spellEnd"/>
      <w:r w:rsidRPr="004411DD">
        <w:rPr>
          <w:rFonts w:ascii="Times New Roman" w:eastAsia="Times New Roman" w:hAnsi="Times New Roman" w:cs="Times New Roman"/>
          <w:sz w:val="24"/>
          <w:szCs w:val="24"/>
        </w:rPr>
        <w:t xml:space="preserve"> srodnici između kojih nije dozvoljeno sklapanje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Brak između </w:t>
      </w:r>
      <w:proofErr w:type="spellStart"/>
      <w:r w:rsidRPr="004411DD">
        <w:rPr>
          <w:rFonts w:ascii="Times New Roman" w:eastAsia="Times New Roman" w:hAnsi="Times New Roman" w:cs="Times New Roman"/>
          <w:sz w:val="24"/>
          <w:szCs w:val="24"/>
        </w:rPr>
        <w:t>tazbinskih</w:t>
      </w:r>
      <w:proofErr w:type="spellEnd"/>
      <w:r w:rsidRPr="004411DD">
        <w:rPr>
          <w:rFonts w:ascii="Times New Roman" w:eastAsia="Times New Roman" w:hAnsi="Times New Roman" w:cs="Times New Roman"/>
          <w:sz w:val="24"/>
          <w:szCs w:val="24"/>
        </w:rPr>
        <w:t xml:space="preserve"> srodnika iz stava 1. ovog člana ne mora se poništiti ako postoje opravdani razlozi.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 je ništav ako su ga međusobno sklopili staratelj i štićenik.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Rušljivost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Maloletstvo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Brak je </w:t>
      </w:r>
      <w:proofErr w:type="spellStart"/>
      <w:r w:rsidRPr="004411DD">
        <w:rPr>
          <w:rFonts w:ascii="Times New Roman" w:eastAsia="Times New Roman" w:hAnsi="Times New Roman" w:cs="Times New Roman"/>
          <w:sz w:val="24"/>
          <w:szCs w:val="24"/>
        </w:rPr>
        <w:t>rušljiv</w:t>
      </w:r>
      <w:proofErr w:type="spellEnd"/>
      <w:r w:rsidRPr="004411DD">
        <w:rPr>
          <w:rFonts w:ascii="Times New Roman" w:eastAsia="Times New Roman" w:hAnsi="Times New Roman" w:cs="Times New Roman"/>
          <w:sz w:val="24"/>
          <w:szCs w:val="24"/>
        </w:rPr>
        <w:t xml:space="preserve"> ako ga je sklopilo maloletno lice bez dozvole suda.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Brak maloletnika ne mora se poništiti ako se zadovolje uslovi iz člana 23. stav 2.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Prinuda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Brak je </w:t>
      </w:r>
      <w:proofErr w:type="spellStart"/>
      <w:r w:rsidRPr="004411DD">
        <w:rPr>
          <w:rFonts w:ascii="Times New Roman" w:eastAsia="Times New Roman" w:hAnsi="Times New Roman" w:cs="Times New Roman"/>
          <w:sz w:val="24"/>
          <w:szCs w:val="24"/>
        </w:rPr>
        <w:t>rušljiv</w:t>
      </w:r>
      <w:proofErr w:type="spellEnd"/>
      <w:r w:rsidRPr="004411DD">
        <w:rPr>
          <w:rFonts w:ascii="Times New Roman" w:eastAsia="Times New Roman" w:hAnsi="Times New Roman" w:cs="Times New Roman"/>
          <w:sz w:val="24"/>
          <w:szCs w:val="24"/>
        </w:rPr>
        <w:t xml:space="preserve"> ako je na njegovo sklapanje supružnik pristao pod prinudom.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Prinuda postoji kada je drugi supružnik ili neko treći silom ili pretnjom izazvao opravdan strah kod supružnika i kada je on zbog toga pristao na sklapanje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Strah se smatra opravdanim kada se iz okolnosti vidi da je ugrožen život, telo ili drugo značajno dobro jednog ili drugog supružnika odnosno trećeg lica.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Zabluda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Brak je </w:t>
      </w:r>
      <w:proofErr w:type="spellStart"/>
      <w:r w:rsidRPr="004411DD">
        <w:rPr>
          <w:rFonts w:ascii="Times New Roman" w:eastAsia="Times New Roman" w:hAnsi="Times New Roman" w:cs="Times New Roman"/>
          <w:sz w:val="24"/>
          <w:szCs w:val="24"/>
        </w:rPr>
        <w:t>rušljiv</w:t>
      </w:r>
      <w:proofErr w:type="spellEnd"/>
      <w:r w:rsidRPr="004411DD">
        <w:rPr>
          <w:rFonts w:ascii="Times New Roman" w:eastAsia="Times New Roman" w:hAnsi="Times New Roman" w:cs="Times New Roman"/>
          <w:sz w:val="24"/>
          <w:szCs w:val="24"/>
        </w:rPr>
        <w:t xml:space="preserve"> kada je na njegovo sklapanje supružnik pristao u zabludi o ličnosti drugog supružnika ili o nekoj njegovoj bitnoj osobini.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Zabluda o ličnosti postoji kada je supružnik mislio da sklapa brak sa jednim licem, a sklopio je brak sa drugim licem (zabluda o fizičkoj ličnosti), odnosno kada je sklopio brak sa licem sa kojim je želeo, ali to lice nije ono za koje se izdavalo (zabluda o građanskoj ličnosti), a supružnik koji je u zabludi ne bi sklopio brak da je za to znao.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Zabluda o nekoj bitnoj osobini postoji kada se radi o takvoj osobini zbog koje supružnik koji je u zabludi ne bi sklopio brak da je za nju znao.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Razvod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Sporazum o razvodu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40.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Supružnici imaju pravo na razvod braka ako zaključe pismeni sporazum o razvodu.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Sporazum o razvodu obavezno sadrži i pismeni sporazum o vršenju roditeljskog prava i pismeni sporazum o deobi zajedničke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Sporazum o vršenju roditeljskog prava može imati oblik sporazuma o zajedničkom vršenju roditeljskog prava ili sporazuma o samostalnom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Razvod po tužbi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Svaki supružnik ima pravo na razvod braka ako su bračni odnosi ozbiljno i trajno poremećeni ili ako se objektivno ne može ostvarivati zajednica života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Treći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ODNOSI DETETA I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 PORODIČNI STATUS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Materinstvo i očinstvo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Materinstvo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Majka deteta jeste žena koja ga je rodila.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Utvrđivanje materinstva sudskom odlukom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žena koja je rodila dete nije upisana u matičnu knjigu rođenih kao majka deteta, njeno materinstvo može biti utvrđeno pravnosnažnom sudskom presudom.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Pravo na utvrđivanje materinstva imaju dete i žena koja tvrdi da je majka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Osporavanje materinstva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Materinstvo žene koja je upisana u matičnu knjigu rođenih kao majka deteta - može biti osporeno.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Pravo na osporavanje materinstva imaju: dete, žena koja je upisana u matičnu knjigu rođenih kao majka deteta, žena koja tvrdi da je majka ako istom tužbom traži i utvrđivanje svog materinstva, te muškarac koji se po ovom zakonu smatra ocem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Nije dopušteno osporavanje materinstva utvrđenog pravnosnažnom sudskom presudom.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Nije dopušteno osporavanje materinstva posle usvojenja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Nije dopušteno osporavanje materinstva posle smrti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Očinstvo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Ocem deteta koje je rođeno u braku smatra se muž majke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Ocem deteta koje je rođeno u roku od 300 dana od dana prestanka braka smatra se muž majke deteta iz tog braka ako je brak prestao smrću muža i ako majka nije sklopila novi brak u tom roku.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Ocem deteta koje je rođeno u novom braku smatra se muž majke deteta iz tog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(4) Ocem deteta koje je rođeno van braka smatra se muškarac čije je očinstvo utvrđeno priznanjem, odnosno čije je očinstvo utvrđeno pravnosnažnom sudskom presudom.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može da prizna očinstvo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Očinstvo može da prizna muškarac koji je navršio 16. godinu života i koji je sposoban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se može priznati očinstvo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Očinstvo se može priznati samo ako je dete živo u trenutku priznanja.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Izuzetno, priznanje očinstva proizvodi dejstvo iako je dato pre rođenja deteta, ako se dete živo rodi.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Saglasnost majke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Sa priznanjem očinstva mora da se saglasi majka ako je navršila 16. godinu života i ako je sposobna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majka ne može dati saglasnost, dovoljna je saglasnost deteta, pod uslovom da je saglasnost data u skladu sa članom 49. stav 1.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Saglasnost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49.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Sa priznanjem očinstva mora da se saglasi dete ako je navršilo 16. godinu života i ako je sposobno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dete ne može dati saglasnost, dovoljna je saglasnost majke.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Saglasnost staratelja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Ako ni majka ni dete ne mogu dati saglasnost, saglasnost sa priznanjem očinstva daje staratelj deteta uz prethodnu saglasnost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Kako se može priznati očinstvo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Izjava o priznanju očinstva može se dati pred matičarem, organom starateljstva ili sudom.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Izjava o priznanju očinstva može se dati i u testamentu.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Opozivanje priznanja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Ni izjava o priznanju očinstva, ni izjava o saglasnosti sa priznanjem očinstva - ne može se opozvati.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Ništavost priznanja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Ništave su i izjava o priznanju očinstva, i izjava o saglasnosti sa priznanjem očinstva, ako nisu bili ispunjeni uslovi za njihovu punovažnost predviđeni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Rušljivost priznanja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Rušljive</w:t>
      </w:r>
      <w:proofErr w:type="spellEnd"/>
      <w:r w:rsidRPr="004411DD">
        <w:rPr>
          <w:rFonts w:ascii="Times New Roman" w:eastAsia="Times New Roman" w:hAnsi="Times New Roman" w:cs="Times New Roman"/>
          <w:sz w:val="24"/>
          <w:szCs w:val="24"/>
        </w:rPr>
        <w:t xml:space="preserve"> su i izjava o priznanju očinstva, i izjava o saglasnosti sa priznanjem očinstva, ako su date pod prinudom ili u zabludi.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Utvrđivanje očinstva sudskom odlukom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očinstvo nije utvrđeno priznanjem, može biti utvrđeno pravnosnažnom sudskom presudom.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Pravo na utvrđivanje očinstva imaju: dete, majka i muškarac koji tvrdi da je otac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Osporavanje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Očinstvo muškarca koji je upisan u matičnu knjigu rođenih kao otac deteta - može biti osporeno.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Pravo na osporavanje očinstva imaju: dete, majka, muž majke i muškarac koji tvrdi da je otac deteta ako istom tužbom traži i utvrđivanje svog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Nije dopušteno osporavanje očinstva utvrđenog pravnosnažnom sudskom presudom.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Nije dopušteno osporavanje očinstva utvrđenog priznanjem onim licima koja su se saglasila sa priznanjem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Nije dopušteno osporavanje očinstva posle usvojenja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(6) Nije dopušteno osporavanje očinstva posle smrti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Materinstvo i očinstvo u slučaju začeća uz </w:t>
      </w:r>
      <w:proofErr w:type="spellStart"/>
      <w:r w:rsidRPr="004411DD">
        <w:rPr>
          <w:rFonts w:ascii="Times New Roman" w:eastAsia="Times New Roman" w:hAnsi="Times New Roman" w:cs="Times New Roman"/>
          <w:sz w:val="24"/>
          <w:szCs w:val="24"/>
        </w:rPr>
        <w:t>biomedicinsku</w:t>
      </w:r>
      <w:proofErr w:type="spellEnd"/>
      <w:r w:rsidRPr="004411DD">
        <w:rPr>
          <w:rFonts w:ascii="Times New Roman" w:eastAsia="Times New Roman" w:hAnsi="Times New Roman" w:cs="Times New Roman"/>
          <w:sz w:val="24"/>
          <w:szCs w:val="24"/>
        </w:rPr>
        <w:t xml:space="preserve"> pomoć</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Materinstvo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Majka deteta začetog uz </w:t>
      </w:r>
      <w:proofErr w:type="spellStart"/>
      <w:r w:rsidRPr="004411DD">
        <w:rPr>
          <w:rFonts w:ascii="Times New Roman" w:eastAsia="Times New Roman" w:hAnsi="Times New Roman" w:cs="Times New Roman"/>
          <w:sz w:val="24"/>
          <w:szCs w:val="24"/>
        </w:rPr>
        <w:t>biomedicinsku</w:t>
      </w:r>
      <w:proofErr w:type="spellEnd"/>
      <w:r w:rsidRPr="004411DD">
        <w:rPr>
          <w:rFonts w:ascii="Times New Roman" w:eastAsia="Times New Roman" w:hAnsi="Times New Roman" w:cs="Times New Roman"/>
          <w:sz w:val="24"/>
          <w:szCs w:val="24"/>
        </w:rPr>
        <w:t xml:space="preserve"> pomoć jeste žena koja ga je rodila.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 xml:space="preserve">(2) Ako je dete začeto uz </w:t>
      </w:r>
      <w:proofErr w:type="spellStart"/>
      <w:r w:rsidRPr="004411DD">
        <w:rPr>
          <w:rFonts w:ascii="Times New Roman" w:eastAsia="Times New Roman" w:hAnsi="Times New Roman" w:cs="Times New Roman"/>
          <w:sz w:val="24"/>
          <w:szCs w:val="24"/>
        </w:rPr>
        <w:t>biomedicinsku</w:t>
      </w:r>
      <w:proofErr w:type="spellEnd"/>
      <w:r w:rsidRPr="004411DD">
        <w:rPr>
          <w:rFonts w:ascii="Times New Roman" w:eastAsia="Times New Roman" w:hAnsi="Times New Roman" w:cs="Times New Roman"/>
          <w:sz w:val="24"/>
          <w:szCs w:val="24"/>
        </w:rPr>
        <w:t xml:space="preserve"> pomoć darovanom jajnom ćelijom, materinstvo žene koja je darovala jajnu ćeliju ne može se utvrđivati.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Očinstvo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Ocem deteta koje je začeto uz </w:t>
      </w:r>
      <w:proofErr w:type="spellStart"/>
      <w:r w:rsidRPr="004411DD">
        <w:rPr>
          <w:rFonts w:ascii="Times New Roman" w:eastAsia="Times New Roman" w:hAnsi="Times New Roman" w:cs="Times New Roman"/>
          <w:sz w:val="24"/>
          <w:szCs w:val="24"/>
        </w:rPr>
        <w:t>biomedicinsku</w:t>
      </w:r>
      <w:proofErr w:type="spellEnd"/>
      <w:r w:rsidRPr="004411DD">
        <w:rPr>
          <w:rFonts w:ascii="Times New Roman" w:eastAsia="Times New Roman" w:hAnsi="Times New Roman" w:cs="Times New Roman"/>
          <w:sz w:val="24"/>
          <w:szCs w:val="24"/>
        </w:rPr>
        <w:t xml:space="preserve"> pomoć smatra se muž majke, pod uslovom da je za postupak </w:t>
      </w:r>
      <w:proofErr w:type="spellStart"/>
      <w:r w:rsidRPr="004411DD">
        <w:rPr>
          <w:rFonts w:ascii="Times New Roman" w:eastAsia="Times New Roman" w:hAnsi="Times New Roman" w:cs="Times New Roman"/>
          <w:sz w:val="24"/>
          <w:szCs w:val="24"/>
        </w:rPr>
        <w:t>biomedicinski</w:t>
      </w:r>
      <w:proofErr w:type="spellEnd"/>
      <w:r w:rsidRPr="004411DD">
        <w:rPr>
          <w:rFonts w:ascii="Times New Roman" w:eastAsia="Times New Roman" w:hAnsi="Times New Roman" w:cs="Times New Roman"/>
          <w:sz w:val="24"/>
          <w:szCs w:val="24"/>
        </w:rPr>
        <w:t xml:space="preserve"> </w:t>
      </w:r>
      <w:proofErr w:type="spellStart"/>
      <w:r w:rsidRPr="004411DD">
        <w:rPr>
          <w:rFonts w:ascii="Times New Roman" w:eastAsia="Times New Roman" w:hAnsi="Times New Roman" w:cs="Times New Roman"/>
          <w:sz w:val="24"/>
          <w:szCs w:val="24"/>
        </w:rPr>
        <w:t>potpomognutog</w:t>
      </w:r>
      <w:proofErr w:type="spellEnd"/>
      <w:r w:rsidRPr="004411DD">
        <w:rPr>
          <w:rFonts w:ascii="Times New Roman" w:eastAsia="Times New Roman" w:hAnsi="Times New Roman" w:cs="Times New Roman"/>
          <w:sz w:val="24"/>
          <w:szCs w:val="24"/>
        </w:rPr>
        <w:t xml:space="preserve"> oplođenja dao pismeni pristanak.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Ocem deteta koje je začeto uz </w:t>
      </w:r>
      <w:proofErr w:type="spellStart"/>
      <w:r w:rsidRPr="004411DD">
        <w:rPr>
          <w:rFonts w:ascii="Times New Roman" w:eastAsia="Times New Roman" w:hAnsi="Times New Roman" w:cs="Times New Roman"/>
          <w:sz w:val="24"/>
          <w:szCs w:val="24"/>
        </w:rPr>
        <w:t>biomedicinsku</w:t>
      </w:r>
      <w:proofErr w:type="spellEnd"/>
      <w:r w:rsidRPr="004411DD">
        <w:rPr>
          <w:rFonts w:ascii="Times New Roman" w:eastAsia="Times New Roman" w:hAnsi="Times New Roman" w:cs="Times New Roman"/>
          <w:sz w:val="24"/>
          <w:szCs w:val="24"/>
        </w:rPr>
        <w:t xml:space="preserve"> pomoć smatra se i vanbračni partner majke, pod uslovom da je za postupak </w:t>
      </w:r>
      <w:proofErr w:type="spellStart"/>
      <w:r w:rsidRPr="004411DD">
        <w:rPr>
          <w:rFonts w:ascii="Times New Roman" w:eastAsia="Times New Roman" w:hAnsi="Times New Roman" w:cs="Times New Roman"/>
          <w:sz w:val="24"/>
          <w:szCs w:val="24"/>
        </w:rPr>
        <w:t>biomedicinski</w:t>
      </w:r>
      <w:proofErr w:type="spellEnd"/>
      <w:r w:rsidRPr="004411DD">
        <w:rPr>
          <w:rFonts w:ascii="Times New Roman" w:eastAsia="Times New Roman" w:hAnsi="Times New Roman" w:cs="Times New Roman"/>
          <w:sz w:val="24"/>
          <w:szCs w:val="24"/>
        </w:rPr>
        <w:t xml:space="preserve"> </w:t>
      </w:r>
      <w:proofErr w:type="spellStart"/>
      <w:r w:rsidRPr="004411DD">
        <w:rPr>
          <w:rFonts w:ascii="Times New Roman" w:eastAsia="Times New Roman" w:hAnsi="Times New Roman" w:cs="Times New Roman"/>
          <w:sz w:val="24"/>
          <w:szCs w:val="24"/>
        </w:rPr>
        <w:t>potpomognutog</w:t>
      </w:r>
      <w:proofErr w:type="spellEnd"/>
      <w:r w:rsidRPr="004411DD">
        <w:rPr>
          <w:rFonts w:ascii="Times New Roman" w:eastAsia="Times New Roman" w:hAnsi="Times New Roman" w:cs="Times New Roman"/>
          <w:sz w:val="24"/>
          <w:szCs w:val="24"/>
        </w:rPr>
        <w:t xml:space="preserve"> oplođenja dao pismeni pristanak.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Očinstvo muškarca koji se smatra ocem deteta u smislu st. 1. i 2. ovog člana ne može se osporavati.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(4) Muškarac koji se smatra ocem deteta u smislu st. 1. i 2. ovog člana ima pravo na osporavanje očinstva samo ako dete nije začeto postupkom </w:t>
      </w:r>
      <w:proofErr w:type="spellStart"/>
      <w:r w:rsidRPr="004411DD">
        <w:rPr>
          <w:rFonts w:ascii="Times New Roman" w:eastAsia="Times New Roman" w:hAnsi="Times New Roman" w:cs="Times New Roman"/>
          <w:sz w:val="24"/>
          <w:szCs w:val="24"/>
        </w:rPr>
        <w:t>biomedicinski</w:t>
      </w:r>
      <w:proofErr w:type="spellEnd"/>
      <w:r w:rsidRPr="004411DD">
        <w:rPr>
          <w:rFonts w:ascii="Times New Roman" w:eastAsia="Times New Roman" w:hAnsi="Times New Roman" w:cs="Times New Roman"/>
          <w:sz w:val="24"/>
          <w:szCs w:val="24"/>
        </w:rPr>
        <w:t xml:space="preserve"> </w:t>
      </w:r>
      <w:proofErr w:type="spellStart"/>
      <w:r w:rsidRPr="004411DD">
        <w:rPr>
          <w:rFonts w:ascii="Times New Roman" w:eastAsia="Times New Roman" w:hAnsi="Times New Roman" w:cs="Times New Roman"/>
          <w:sz w:val="24"/>
          <w:szCs w:val="24"/>
        </w:rPr>
        <w:t>potpomognutog</w:t>
      </w:r>
      <w:proofErr w:type="spellEnd"/>
      <w:r w:rsidRPr="004411DD">
        <w:rPr>
          <w:rFonts w:ascii="Times New Roman" w:eastAsia="Times New Roman" w:hAnsi="Times New Roman" w:cs="Times New Roman"/>
          <w:sz w:val="24"/>
          <w:szCs w:val="24"/>
        </w:rPr>
        <w:t xml:space="preserve"> oplođenja.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(5) Ako je dete začeto uz </w:t>
      </w:r>
      <w:proofErr w:type="spellStart"/>
      <w:r w:rsidRPr="004411DD">
        <w:rPr>
          <w:rFonts w:ascii="Times New Roman" w:eastAsia="Times New Roman" w:hAnsi="Times New Roman" w:cs="Times New Roman"/>
          <w:sz w:val="24"/>
          <w:szCs w:val="24"/>
        </w:rPr>
        <w:t>biomedicinsku</w:t>
      </w:r>
      <w:proofErr w:type="spellEnd"/>
      <w:r w:rsidRPr="004411DD">
        <w:rPr>
          <w:rFonts w:ascii="Times New Roman" w:eastAsia="Times New Roman" w:hAnsi="Times New Roman" w:cs="Times New Roman"/>
          <w:sz w:val="24"/>
          <w:szCs w:val="24"/>
        </w:rPr>
        <w:t xml:space="preserve"> pomoć darovanim semenim ćelijama, očinstvo muškarca koji je darovao semene ćelije ne može se utvrđivati.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 DETE POD RODITELJSKIM STARANJEM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Prava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Poreklo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59.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bez obzira na uzrast, ima pravo da zna ko su mu roditelji.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Pravo deteta da zna ko su mu roditelji može biti ograničeno samo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Dete koje je navršilo 15. godinu života i koje je sposobno za rasuđivanje može izvršiti uvid u matičnu knjigu rođenih i u drugu dokumentaciju koja se odnosi na njegovo poreklo.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Život sa roditeljima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ima pravo da živi sa roditeljima i pravo da se roditelji o njemu staraju pre svih drugih.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Pravo deteta da živi sa roditeljima može biti ograničeno samo sudskom odlukom kada je to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Sud može doneti odluku o odvajanju deteta od roditelja ako postoje razlozi da se roditelj potpuno ili delimično liši roditeljskog prava ili u slučaju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Dete koje je navršilo 15. godinu života i koje je sposobno za rasuđivanje može odlučiti sa kojim će roditeljem živeti.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Lični odnosi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ima pravo da održava lične odnose sa roditeljem sa kojim ne živi.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Pravo deteta da održava lične odnose sa roditeljem sa kojim ne živi može biti ograničeno samo sudskom odlukom kada je to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Sud može doneti odluku o ograničavanju prava deteta da održava lične odnose sa roditeljem sa kojim ne živi ako postoje razlozi da se taj roditelj potpuno ili delimično liši roditeljskog prava ili u slučaju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Dete koje je navršilo 15. godinu života i koje je sposobno za rasuđivanje može odlučiti o održavanju ličnih odnosa sa roditeljem sa kojim ne živi.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Dete ima pravo da održava lične odnose i sa srodnicima i drugim licima sa kojima ga vezuje posebna bliskost ako ovo pravo nije ograničeno sudskom odlukom.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Razvoj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ima pravo na obezbeđenje najboljih mogućih životnih i zdravstvenih uslova za svoj pravilan i potpun razvoj.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Dete koje je navršilo 15. godinu života i koje je sposobno za rasuđivanje može dati pristanak za preduzimanje medicinskog zahvata.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Obrazovanje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ima pravo na obrazovanje u skladu sa svojim sposobnostima, željama i sklonostima.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Dete koje je navršilo 15. godinu života i koje je sposobno za rasuđivanje može odlučiti koju će srednju školu pohađati.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Poslovna sposobnost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Dete koje nije navršilo 14. godinu života (mlađi maloletnik) može preduzimati pravne poslove kojima pribavlja isključivo prava, pravne poslove kojima ne stiče ni prava ni obaveze i pravne poslove malog značaja.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Dete koje je navršilo 14. godinu života (stariji maloletnik) može preduzimati, pored pravnih poslova iz stava 1. ovog člana, i sve ostale pravne poslove uz prethodnu ili naknadnu saglasnost roditelja, odnosno saglasnost organa starateljstva za pravne poslove iz člana 193. stav 3.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Dete koje je navršilo 15. godinu života može preduzimati pravne poslove kojima upravlja i raspolaže svojom zaradom ili imovinom koju je steklo sopstvenim radom.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Dete može preduzimati i druge pravne poslove kada je to predviđeno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Mišljenje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koje je sposobno da formira svoje mišljenje ima pravo slobodnog izražavanja tog mišljenja.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Dete ima pravo da blagovremeno dobije sva obaveštenja koja su mu potrebna za formiranje svog mišljenja.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Mišljenju deteta mora se posvetiti dužna pažnja u svim pitanjima koja ga se tiču i u svim postupcima u kojima se odlučuje o njegovim pravima, a u skladu sa godinama i zrelošću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(4) Dete koje je navršilo 10. godinu života može slobodno i neposredno izraziti svoje mišljenje u svakom sudskom i upravnom postupku u kome se odlučuje o njegovim pravima.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Dete koje je navršilo 10. godinu života može se samo, odnosno preko nekog drugog lica ili ustanove, obratiti sudu ili organu uprave i zatražiti pomoć u ostvarivanju svog prava na slobodno izražavanje mišljenja.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(6) Sud i organ uprave utvrđuju mišljenje deteta u saradnji sa školskim psihologom odnosno organom starateljstva, porodičnim savetovalištem ili drugom ustanovom specijalizovanom za posredovanje u porodičnim odnosima, a u prisustvu lica koje dete samo izabere.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Dužnosti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je dužno da roditeljima pomaže u skladu sa svojim godinama i zrelošću.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Dete koje stiče zaradu ili ima prihode od imovine dužno je da delimično podmiruje potrebe svog izdržavanja, odnosno izdržavanja roditelja i maloletnog brata odnosno sestre, pod uslovima određenim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Roditeljsko pravo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Smisao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67.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Roditeljsko pravo izvedeno je iz dužnosti roditelja i postoji samo u meri koja je potrebna za zaštitu ličnosti, prava i interesa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Sadržina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Staranje o detetu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Roditelji imaju pravo i dužnost da se staraju o detetu.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Staranje o detetu obuhvata: čuvanje, podizanje, vaspitavanje, obrazovanje, zastupanje, izdržavanje te upravljanje i raspolaganje imovinom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Roditelji imaju pravo da dobiju sva obaveštenja o detetu od obrazovnih i zdravstvenih ustanova.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Čuvanje i podizanje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69.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Roditelji imaju pravo i dužnost da čuvaju i podižu dete tako što će se oni lično starati o njegovom životu i zdravlju.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ne smeju podvrgavati dete ponižavajućim postupcima i kaznama koje vređaju ljudsko dostojanstvo deteta i dužni su da dete štite od takvih postupaka drugih lica.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Roditelji ne smeju ostavljati bez nadzora dete predškolskog uzrasta.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Roditelji mogu privremeno poveriti dete drugom licu samo ako to lice ispunjava uslove za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Vaspitavanje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Roditelji imaju pravo i dužnost da sa detetom razvijaju odnos zasnovan na ljubavi, poverenju i uzajamnom poštovanju, te da dete usmeravaju ka usvajanju i poštovanju vrednosti emocionalnog, etičkog i nacionalnog identiteta svoje </w:t>
      </w:r>
      <w:proofErr w:type="spellStart"/>
      <w:r w:rsidRPr="004411DD">
        <w:rPr>
          <w:rFonts w:ascii="Times New Roman" w:eastAsia="Times New Roman" w:hAnsi="Times New Roman" w:cs="Times New Roman"/>
          <w:sz w:val="24"/>
          <w:szCs w:val="24"/>
        </w:rPr>
        <w:t>prodice</w:t>
      </w:r>
      <w:proofErr w:type="spellEnd"/>
      <w:r w:rsidRPr="004411DD">
        <w:rPr>
          <w:rFonts w:ascii="Times New Roman" w:eastAsia="Times New Roman" w:hAnsi="Times New Roman" w:cs="Times New Roman"/>
          <w:sz w:val="24"/>
          <w:szCs w:val="24"/>
        </w:rPr>
        <w:t xml:space="preserve"> i društva.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Obrazovanje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Roditelji imaju dužnost da obezbede osnovno školovanje detetu, a o daljem obrazovanju deteta dužni su da se staraju prema svojim mogućnostima.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imaju pravo da detetu obezbede obrazovanje koje je u skladu sa njihovim verskim i etičkim uverenjima.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Zastupanje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Roditelji imaju pravo i dužnost da zastupaju dete u svim pravnim poslovima i u svim postupcima izvan granica poslovne i procesne sposobnosti deteta (zakonsko zastupanje).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imaju pravo i dužnost da zastupaju dete u svim pravnim poslovima i u svim postupcima u granicama poslovne i procesne sposobnosti deteta, osim ako nije drugačije određeno zakonom (voljno zastupanje).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Roditelji imaju pravo da preduzimaju pravne poslove kojima upravljaju i raspolažu prihodom koji je steklo dete mlađe od 15 godina.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Izdržavanje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Roditelji imaju pravo i dužnost da izdržavaju dete pod uslovima određenim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Upravljanje i raspolaganje imovinom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Roditelji imaju pravo i dužnost da upravljaju i raspolažu imovinom deteta pod uslovima određenim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Vršenje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Zajedničko vršenje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Roditelji roditeljsko pravo vrše zajednički i sporazumno kada vode zajednički život.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roditeljsko pravo vrše zajednički i sporazumno i kada ne vode zajednički život ako zaključe sporazum o zajedničkom vršenju roditeljskog prava i ako sud proceni da je taj sporazum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Sporazum o zajedničkom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Sporazumom o zajedničkom vršenju roditeljskog prava roditelji deteta pismeno se saglašavaju da će roditeljska prava i dužnosti obavljati zajednički, međusobnim sporazumevanjem, koje mora biti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Sastavni deo sporazuma o zajedničkom vršenju roditeljskog prava jeste i sporazum o tome šta će se smatrati prebivalištem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Samostalno vršenje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Jedan roditelj sam vrši roditeljsko pravo kada je drugi roditelj nepoznat, ili je umro, ili je potpuno lišen roditeljskog prava odnosno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Jedan roditelj sam vrši roditeljsko pravo kada samo on živi sa detetom, a sud još nije doneo odluku o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Jedan roditelj sam vrši roditeljsko pravo na osnovu odluke suda kada roditelji ne vode zajednički život, a nisu zaključili sporazum o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Jedan roditelj sam vrši roditeljsko pravo na osnovu odluke suda kada roditelji ne vode zajednički život, a zaključili su sporazum o zajedničkom ili samostalnom vršenju roditeljskog prava, ali sud proceni da taj sporazum nije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Jedan roditelj sam vrši roditeljsko pravo na osnovu odluke suda kada roditelji ne vode zajednički život ako zaključe sporazum o samostalnom vršenju roditeljskog prava i ako sud proceni da je taj sporazum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Sporazum o samostalnom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Sporazum o samostalnom vršenju roditeljskog prava obuhvata sporazum roditelja o poveravanju zajedničkog deteta jednom roditelju, sporazum o visini doprinosa za izdržavanje deteta od drugog roditelja i sporazum o načinu održavanja ličnih odnosa deteta sa drugim roditeljem.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Sporazumom o samostalnom vršenju roditeljskog prava prenosi se vršenje roditeljskog prava na onog roditelja kome je dete povereno.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Roditelj koji ne vrši roditeljsko pravo ima pravo i dužnost da izdržava dete, da sa detetom održava lične odnose i da o pitanjima koja bitno utiču na život deteta odlučuje zajednički i sporazumno sa roditeljem koji vrši roditeljsko pravo.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Pitanjima koja bitno utiču na život deteta, u smislu ovog zakona, smatraju se naročito: obrazovanje deteta, preduzimanje većih medicinskih zahvata nad detetom, promena prebivališta deteta i raspolaganje imovinom deteta velike vrednosti.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Nadzor nad vršenjem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Preventivni nadzor</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79.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Preventivni nadzor nad vršenjem roditeljskog prava obavlja organ starateljstva kada donosi odluke kojima omogućava roditeljima da vrše roditeljsko pravo, a koje su mu stavljene u nadležnost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Korektivni nadzor</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Korektivni nadzor nad vršenjem roditeljskog prava obavlja organ starateljstva kada donosi odluke kojima ispravlja roditelje u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 obavljanju korektivnog nadzora organ starateljstva donosi odluke kojima: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upozorava roditelje na nedostatke u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upućuje roditelje na razgovor u porodično savetovalište ili u ustanovu specijalizovanu za posredovanje u porodičnim odnosima;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zahteva od roditelja da polože račun o upravljanju imovinom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U obavljanju korektivnog nadzora organ starateljstva pokreće i sudske postupke u skladu sa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Lišenje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Potpuno lišenje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Roditelj koji zloupotrebljava prava ili grubo zanemaruje dužnosti iz sadržine roditeljskog prava može biti potpuno lišen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 zloupotrebljava prava iz sadržine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ako fizički, seksualno ili emocionalno </w:t>
      </w:r>
      <w:proofErr w:type="spellStart"/>
      <w:r w:rsidRPr="004411DD">
        <w:rPr>
          <w:rFonts w:ascii="Times New Roman" w:eastAsia="Times New Roman" w:hAnsi="Times New Roman" w:cs="Times New Roman"/>
          <w:sz w:val="24"/>
          <w:szCs w:val="24"/>
        </w:rPr>
        <w:t>zlostavlja</w:t>
      </w:r>
      <w:proofErr w:type="spellEnd"/>
      <w:r w:rsidRPr="004411DD">
        <w:rPr>
          <w:rFonts w:ascii="Times New Roman" w:eastAsia="Times New Roman" w:hAnsi="Times New Roman" w:cs="Times New Roman"/>
          <w:sz w:val="24"/>
          <w:szCs w:val="24"/>
        </w:rPr>
        <w:t xml:space="preserve">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izrabljuje dete sileći ga na preterani rad, ili na rad koji ugrožava moral, zdravlje ili obrazovanje deteta, odnosno na rad koji je zabranjen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podstiče dete na vršenje krivičnih dela;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ako navikava dete na odavanje rđavim sklonostima;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ako na drugi način zloupotrebljava prava iz sadržine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Roditelj grubo zanemaruje dužnosti iz sadržine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je napustio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se uopšte ne stara o detetu sa kojim živi;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izbegava da izdržava dete ili da održava lične odnose sa detetom sa kojim ne živi, odnosno ako sprečava održavanje ličnih odnosa deteta i roditelja sa kojim dete ne živi;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ako s namerom i neopravdano izbegava da stvori uslove za zajednički život sa detetom koje se nalazi u ustanovi socijalne zaštite za smeštaj korisnika;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ako na drugi način grubo zanemaruje dužnosti iz sadržine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Sudska odluka o potpunom lišenju roditeljskog prava lišava roditelja svih prava i dužnosti iz sadržine roditeljskog prava, osim dužnosti da izdržava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Sudskom odlukom o potpunom lišenju roditeljskog prava može biti određena jedna ili više mera zaštite deteta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Delimično lišenje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Roditelj koji nesavesno vrši prava ili dužnosti iz sadržine roditeljskog prava može biti delimično lišen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Sudska odluka o delimičnom lišenju roditeljskog prava može lišiti roditelja jednog ili više prava i dužnosti iz sadržine roditeljskog prava, osim dužnosti da izdržava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Roditelj koji vrši roditeljsko pravo može biti lišen prava i dužnosti na čuvanje, podizanje, vaspitavanje, obrazovanje i zastupanje deteta, te na upravljanje i raspolaganje imovinom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Roditelj koji ne vrši roditeljsko pravo može biti lišen prava na održavanje ličnih odnosa sa detetom i prava da odlučuje o pitanjima koja bitno utiču na život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Sudskom odlukom o delimičnom lišenju roditeljskog prava može biti određena jedna ili više mera zaštite deteta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Vraćanje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Roditelju se može vratiti roditeljsko pravo kada prestanu razlozi zbog kojih je bio potpuno ili delimično lišen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Prestanak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roditeljsko pravo prestaje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Roditeljsko pravo prestaje: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kada dete navrši 18. godinu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kada dete stekne potpunu poslovnu sposobnost pre punoletstva;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kada dete bude usvojeno;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kada roditelj bude potpuno lišen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kada umru dete ili roditelj.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Roditeljsko pravo ne prestaje roditelju kada njegovo dete usvoji njegov supružnik.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Produženje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se roditeljsko pravo produžava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Roditeljsko pravo se može produžiti i posle punoletstva deteta ako je dete zbog bolesti ili smetnji u psiho-fizičkom razvoju nesposobno da se samo stara o sebi i o zaštiti svojih prava odnosno interesa ili ako svojim postupcima ugrožava sopstvena prava i interese.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prestaje produženo roditeljsko pravo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Produženo roditeljsko pravo može da prestane kada prestanu razlozi zbog kojih je roditeljsko pravo bilo produženo.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Upisivanje sudske odluke u javne registre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Pravnosnažna sudska odluka o lišenju i vraćanju roditeljskog prava, kao i odluka o produženju i prestanku produženog roditeljskog prava, upisuje se u matičnu knjigu rođenih.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Ako dete ima nepokretnosti, odluka iz stava 1. ovog člana upisuje se i u javni registar prava na nepokretnostima.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Četvrti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USVOJENJE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 ZASNIVANJE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Usvojenje se zasniva odlukom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Opšta podobnost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Interes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89.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Dete se može usvojiti ako je to u njegovom najboljem interesu.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Maloletstvo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Usvojiti se može samo maloletno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Ne može se usvojiti dete pre nego što navrši treći mesec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Ne može se usvojiti maloletno dete koje je steklo potpunu poslovnu sposobnost.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Porodični status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Usvojiti se može: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koje nema žive roditelje;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dete čiji roditelji nisu poznati ili je nepoznato njihovo boravište;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3. dete čiji su roditelji potpuno lišeni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dete čiji su roditelji potpuno lišeni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dete čiji su se roditelji saglasili sa usvojenjem.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Krvno srodstvo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Ne može se usvojiti krvni srodnik u pravoj liniji, a od srodnika u pobočnoj liniji rođeni brat ili sestra, odnosno brat ili sestra po ocu ili majci.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Adoptivno srodstvo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Ne može se usvojiti dete koje je već usvojeno.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Supružnik ili vanbračni partner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može usvojiti njegovo ranije usvojeno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Staratelj ne može usvojiti svog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Saglasnost roditelja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se može usvojiti samo uz saglasnost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Roditelj daje saglasnost za usvojenje sa označavanjem ili bez označavanja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Roditelj ne može dati saglasnost za usvojenje pre nego što dete navrši drugi mesec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Roditelj može povući saglasnost za usvojenje u roku od 30 dana od dana kada je dao saglasnost.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Pravo iz stava 4. roditelj može iskoristiti samo jednom.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nije potrebna saglasnost roditelja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Saglasnost roditelja za usvojenje nije potrebna: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je roditelj potpuno lišen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je roditelj lišen prava da odlučuje o pitanjima koja bitno utiču na život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je roditelj potpuno lišen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Saglasnost staratelja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Ako je dete pod starateljstvom, saglasnost za usvojenje daje njegov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Saglasnost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Sa usvojenjem mora da se saglasi dete koje je navršilo 10. godinu života i koje je sposobno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Opšta podobnost </w:t>
      </w:r>
      <w:proofErr w:type="spellStart"/>
      <w:r w:rsidRPr="004411DD">
        <w:rPr>
          <w:rFonts w:ascii="Times New Roman" w:eastAsia="Times New Roman" w:hAnsi="Times New Roman" w:cs="Times New Roman"/>
          <w:sz w:val="24"/>
          <w:szCs w:val="24"/>
        </w:rPr>
        <w:t>usvojitelja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Starost </w:t>
      </w:r>
      <w:proofErr w:type="spellStart"/>
      <w:r w:rsidRPr="004411DD">
        <w:rPr>
          <w:rFonts w:ascii="Times New Roman" w:eastAsia="Times New Roman" w:hAnsi="Times New Roman" w:cs="Times New Roman"/>
          <w:sz w:val="24"/>
          <w:szCs w:val="24"/>
        </w:rPr>
        <w:t>usvojitelja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99.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Razlika u godinama između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i usvojenika ne može biti manja od 18 niti veća od 45 godina.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Izuzetno, ministar nadležan za porodičnu zaštitu može dozvoliti usvojenje licu koje je starije od usvojenika manje od 18 godina ili licu koje je starije od usvojenika više od 45 godina ako je takvo usvojenje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Lična svojstva </w:t>
      </w:r>
      <w:proofErr w:type="spellStart"/>
      <w:r w:rsidRPr="004411DD">
        <w:rPr>
          <w:rFonts w:ascii="Times New Roman" w:eastAsia="Times New Roman" w:hAnsi="Times New Roman" w:cs="Times New Roman"/>
          <w:sz w:val="24"/>
          <w:szCs w:val="24"/>
        </w:rPr>
        <w:t>usvojitelja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Usvojiti može samo lice za koje je utvrđeno da ima lična svojstva na osnovu kojih se može zaključiti da će roditeljsko pravo vršiti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Ne može usvojiti: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lice koje je potpuno ili delimično lišeno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lice koje je potpuno ili delimično lišeno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lice obolelo od bolesti koja može štetno delovati na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lice osuđeno za krivično delo iz grupe krivičnih dela protiv braka i porodice, protiv polne slobode i protiv života i tela.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Bračni status </w:t>
      </w:r>
      <w:proofErr w:type="spellStart"/>
      <w:r w:rsidRPr="004411DD">
        <w:rPr>
          <w:rFonts w:ascii="Times New Roman" w:eastAsia="Times New Roman" w:hAnsi="Times New Roman" w:cs="Times New Roman"/>
          <w:sz w:val="24"/>
          <w:szCs w:val="24"/>
        </w:rPr>
        <w:t>usvojitelja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Usvojiti mogu supružnici ili vanbračni partneri zajedno.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Nezavisno od stava 1. ovog člana, može usvojiti lice koje je supružnik ili vanbračni partner roditelja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Izuzetno, ministar nadležan za porodičnu zaštitu može dozvoliti usvojenje i licu koje samo živi ako za to postoje naročito opravdani razlozi.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Priprema </w:t>
      </w:r>
      <w:proofErr w:type="spellStart"/>
      <w:r w:rsidRPr="004411DD">
        <w:rPr>
          <w:rFonts w:ascii="Times New Roman" w:eastAsia="Times New Roman" w:hAnsi="Times New Roman" w:cs="Times New Roman"/>
          <w:sz w:val="24"/>
          <w:szCs w:val="24"/>
        </w:rPr>
        <w:t>usvojitelja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Usvojiti može samo lice koje je pripremljeno za usvojenje po posebnom programu, osim ako ne usvaja supružnik ili vanbračni partner roditelja odnosno usvojioca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Program pripreme za usvojenje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Državljanstvo </w:t>
      </w:r>
      <w:proofErr w:type="spellStart"/>
      <w:r w:rsidRPr="004411DD">
        <w:rPr>
          <w:rFonts w:ascii="Times New Roman" w:eastAsia="Times New Roman" w:hAnsi="Times New Roman" w:cs="Times New Roman"/>
          <w:sz w:val="24"/>
          <w:szCs w:val="24"/>
        </w:rPr>
        <w:t>usvojitelja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Strani državljanin može usvojiti dete pod uslovom: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da se ne mogu naći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među domaćim državljanima;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da se ministar nadležan za porodičnu zaštitu saglasio sa usvojenjem.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Smatraće se da se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ne mogu naći među domaćim državljanima ako je prošlo više od godinu dana od dana unošenja podataka o budućem usvojeniku u Jedinstveni lični registar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Izuzetno, ministar nadležan za porodičnu zaštitu može dozvoliti usvojenje stranom državljaninu i pre isteka roka iz stava 2. ovog člana ako je to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 DEJSTVA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Odnos usvojenika i </w:t>
      </w:r>
      <w:proofErr w:type="spellStart"/>
      <w:r w:rsidRPr="004411DD">
        <w:rPr>
          <w:rFonts w:ascii="Times New Roman" w:eastAsia="Times New Roman" w:hAnsi="Times New Roman" w:cs="Times New Roman"/>
          <w:sz w:val="24"/>
          <w:szCs w:val="24"/>
        </w:rPr>
        <w:t>usvojitelja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Usvojenjem se između usvojenika i njegovih potomaka i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i njihovih srodnika zasnivaju jednaka prava i dužnosti kao između deteta i roditelja odnosno drugih srodnika.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Odnos usvojenika i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Usvojenjem prestaje roditeljsko pravo roditelja, osim ako dete ne usvaja supružnik ili vanbračni partner roditelja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Usvojenjem prestaju prava i dužnosti deteta prema njegovim srodnicima, te prava i dužnosti srodnika prema njemu.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III. PRESTANAK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Način prestanka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Usvojenje prestaje poništenjem, ako je </w:t>
      </w:r>
      <w:proofErr w:type="spellStart"/>
      <w:r w:rsidRPr="004411DD">
        <w:rPr>
          <w:rFonts w:ascii="Times New Roman" w:eastAsia="Times New Roman" w:hAnsi="Times New Roman" w:cs="Times New Roman"/>
          <w:sz w:val="24"/>
          <w:szCs w:val="24"/>
        </w:rPr>
        <w:t>ništavo</w:t>
      </w:r>
      <w:proofErr w:type="spellEnd"/>
      <w:r w:rsidRPr="004411DD">
        <w:rPr>
          <w:rFonts w:ascii="Times New Roman" w:eastAsia="Times New Roman" w:hAnsi="Times New Roman" w:cs="Times New Roman"/>
          <w:sz w:val="24"/>
          <w:szCs w:val="24"/>
        </w:rPr>
        <w:t xml:space="preserve"> ili </w:t>
      </w:r>
      <w:proofErr w:type="spellStart"/>
      <w:r w:rsidRPr="004411DD">
        <w:rPr>
          <w:rFonts w:ascii="Times New Roman" w:eastAsia="Times New Roman" w:hAnsi="Times New Roman" w:cs="Times New Roman"/>
          <w:sz w:val="24"/>
          <w:szCs w:val="24"/>
        </w:rPr>
        <w:t>rušljivo</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Usvojenje se ne može raskinuti.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Ništavost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Ništavo</w:t>
      </w:r>
      <w:proofErr w:type="spellEnd"/>
      <w:r w:rsidRPr="004411DD">
        <w:rPr>
          <w:rFonts w:ascii="Times New Roman" w:eastAsia="Times New Roman" w:hAnsi="Times New Roman" w:cs="Times New Roman"/>
          <w:sz w:val="24"/>
          <w:szCs w:val="24"/>
        </w:rPr>
        <w:t xml:space="preserve"> je usvojenje prilikom čijeg zasnivanja nisu bili ispunjeni uslovi za njegovu punovažnost predviđeni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Rušljivost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Rušljivo</w:t>
      </w:r>
      <w:proofErr w:type="spellEnd"/>
      <w:r w:rsidRPr="004411DD">
        <w:rPr>
          <w:rFonts w:ascii="Times New Roman" w:eastAsia="Times New Roman" w:hAnsi="Times New Roman" w:cs="Times New Roman"/>
          <w:sz w:val="24"/>
          <w:szCs w:val="24"/>
        </w:rPr>
        <w:t xml:space="preserve"> je usvojenje prilikom čijeg zasnivanja je saglasnost za usvojenje data pod prinudom ili u zabludi.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Posledice prestanka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109.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Nakon prestanka usvojenja o staranju nad detetom odlučuje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Peti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HRANITELJSTVO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 ZASNIVANJE HRANITELJSTVA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se zasniva odlukom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Organ starateljstva može zasnovati i povremeno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Ministar nadležan za porodičnu zaštitu propisuje bliže uslove za zasnivanje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Opšta podobnost hranjenika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Interes hranjenika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se može zasnovati ako je to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Maloletstvo hranjenika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se može zasnovati samo ako je dete maloletno.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Zasnovano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može se produžiti i posle navršenih 18 godina života hranjenika, ako dete ima smetnju u psiho-fizičkom razvoju i ako je nesposobno da se samo stara o sebi i o zaštiti svojih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Porodični status hranjenika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113.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se može zasnovati ako je dete bez roditeljskog staranja.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se može zasnovati i ako je dete pod roditeljskim staranjem, ali ima smetnje u psiho-fizičkom razvoju ili je dete sa poremećajem u ponašanju.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Detetom bez roditeljskog staranja u smislu ovog zakona smatra se: dete koje nema žive roditelje, dete čiji su roditelji nepoznati ili je nepoznato njihovo boravište, dete čiji su roditelji potpuno lišeni roditeljskog prava odnosno poslovne sposobnosti, dete čiji roditelji još nisu stekli poslovnu sposobnost, dete čiji su roditelji lišeni prava na čuvanje i podizanje odnosno vaspitavanje deteta i dete čiji se roditelji ne staraju o detetu ili se staraju o detetu na </w:t>
      </w:r>
      <w:proofErr w:type="spellStart"/>
      <w:r w:rsidRPr="004411DD">
        <w:rPr>
          <w:rFonts w:ascii="Times New Roman" w:eastAsia="Times New Roman" w:hAnsi="Times New Roman" w:cs="Times New Roman"/>
          <w:sz w:val="24"/>
          <w:szCs w:val="24"/>
        </w:rPr>
        <w:t>neodgovarajući</w:t>
      </w:r>
      <w:proofErr w:type="spellEnd"/>
      <w:r w:rsidRPr="004411DD">
        <w:rPr>
          <w:rFonts w:ascii="Times New Roman" w:eastAsia="Times New Roman" w:hAnsi="Times New Roman" w:cs="Times New Roman"/>
          <w:sz w:val="24"/>
          <w:szCs w:val="24"/>
        </w:rPr>
        <w:t xml:space="preserve"> način.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(4) Kada su </w:t>
      </w:r>
      <w:proofErr w:type="spellStart"/>
      <w:r w:rsidRPr="004411DD">
        <w:rPr>
          <w:rFonts w:ascii="Times New Roman" w:eastAsia="Times New Roman" w:hAnsi="Times New Roman" w:cs="Times New Roman"/>
          <w:sz w:val="24"/>
          <w:szCs w:val="24"/>
        </w:rPr>
        <w:t>hranjenici</w:t>
      </w:r>
      <w:proofErr w:type="spellEnd"/>
      <w:r w:rsidRPr="004411DD">
        <w:rPr>
          <w:rFonts w:ascii="Times New Roman" w:eastAsia="Times New Roman" w:hAnsi="Times New Roman" w:cs="Times New Roman"/>
          <w:sz w:val="24"/>
          <w:szCs w:val="24"/>
        </w:rPr>
        <w:t xml:space="preserve"> braća i sestre, po pravilu se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zasniva sa istim </w:t>
      </w:r>
      <w:proofErr w:type="spellStart"/>
      <w:r w:rsidRPr="004411DD">
        <w:rPr>
          <w:rFonts w:ascii="Times New Roman" w:eastAsia="Times New Roman" w:hAnsi="Times New Roman" w:cs="Times New Roman"/>
          <w:sz w:val="24"/>
          <w:szCs w:val="24"/>
        </w:rPr>
        <w:t>hraniteljem</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Saglasnost roditelja hranjenika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se može zasnovati samo uz saglasnost roditelja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Nije potrebna saglasnost roditelja za zasnivanje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xml:space="preserve"> kada je dete bez roditeljskog staranja.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Saglasnost staratelja hranjenika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Ako je dete pod starateljstvom, saglasnost za zasnivanje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xml:space="preserve"> daje njegov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Saglasnost hranjenika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Sa zasnivanjem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xml:space="preserve"> mora da se saglasi dete koje je navršilo 10. godinu života i koje je sposobno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Opšta podobnost hranitelja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Lična svojstva hranitelja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Hranitelj može biti samo lice za koje je utvrđeno da ima lična svojstva na osnovu kojih se može zaključiti da će se starati o detetu u njegovom najboljem interesu.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Hranitelj ne može biti: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lice koje je potpuno ili delimično lišeno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lice koje je potpuno ili delimično lišeno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lice obolelo od bolesti koja može štetno delovati na hranjenika;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lice osuđeno za krivično delo iz grupe krivičnih dela protiv braka i porodice, protiv polne slobode i protiv života i tela.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Priprema hranitelja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Hranitelj može biti lice koje je, po pravilu, pripremljeno za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po posebnom programu.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Program pripreme za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 DEJSTVA HRANITELJSTVA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Prava i dužnosti hranitelja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119.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Hranitelj ima pravo i dužnost da čuva, podiže, vaspitava i obrazuje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Hranitelj ima dužnost da se posebno stara da se dete osposobi za samostalan život i rad.</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Hranitelj ima pravo na naknadu, u skladu sa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Prava i dužnosti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Roditelji deteta koje je na </w:t>
      </w:r>
      <w:proofErr w:type="spellStart"/>
      <w:r w:rsidRPr="004411DD">
        <w:rPr>
          <w:rFonts w:ascii="Times New Roman" w:eastAsia="Times New Roman" w:hAnsi="Times New Roman" w:cs="Times New Roman"/>
          <w:sz w:val="24"/>
          <w:szCs w:val="24"/>
        </w:rPr>
        <w:t>hraniteljstvu</w:t>
      </w:r>
      <w:proofErr w:type="spellEnd"/>
      <w:r w:rsidRPr="004411DD">
        <w:rPr>
          <w:rFonts w:ascii="Times New Roman" w:eastAsia="Times New Roman" w:hAnsi="Times New Roman" w:cs="Times New Roman"/>
          <w:sz w:val="24"/>
          <w:szCs w:val="24"/>
        </w:rPr>
        <w:t xml:space="preserve"> imaju pravo i dužnost da zastupaju dete, da upravljaju i raspolažu imovinom deteta, da izdržavaju dete, da sa detetom održavaju lične odnose i da odlučuju o pitanjima koja bitno utiču na život deteta zajednički i sporazumno sa </w:t>
      </w:r>
      <w:proofErr w:type="spellStart"/>
      <w:r w:rsidRPr="004411DD">
        <w:rPr>
          <w:rFonts w:ascii="Times New Roman" w:eastAsia="Times New Roman" w:hAnsi="Times New Roman" w:cs="Times New Roman"/>
          <w:sz w:val="24"/>
          <w:szCs w:val="24"/>
        </w:rPr>
        <w:t>hraniteljem</w:t>
      </w:r>
      <w:proofErr w:type="spellEnd"/>
      <w:r w:rsidRPr="004411DD">
        <w:rPr>
          <w:rFonts w:ascii="Times New Roman" w:eastAsia="Times New Roman" w:hAnsi="Times New Roman" w:cs="Times New Roman"/>
          <w:sz w:val="24"/>
          <w:szCs w:val="24"/>
        </w:rPr>
        <w:t xml:space="preserve">, osim ako nisu potpuno ili delimično lišeni roditeljskog prava odnosno poslovne sposobnosti ili se radi o roditeljima koji se ne staraju o detetu ili se staraju o detetu na </w:t>
      </w:r>
      <w:proofErr w:type="spellStart"/>
      <w:r w:rsidRPr="004411DD">
        <w:rPr>
          <w:rFonts w:ascii="Times New Roman" w:eastAsia="Times New Roman" w:hAnsi="Times New Roman" w:cs="Times New Roman"/>
          <w:sz w:val="24"/>
          <w:szCs w:val="24"/>
        </w:rPr>
        <w:t>neodgovarajući</w:t>
      </w:r>
      <w:proofErr w:type="spellEnd"/>
      <w:r w:rsidRPr="004411DD">
        <w:rPr>
          <w:rFonts w:ascii="Times New Roman" w:eastAsia="Times New Roman" w:hAnsi="Times New Roman" w:cs="Times New Roman"/>
          <w:sz w:val="24"/>
          <w:szCs w:val="24"/>
        </w:rPr>
        <w:t xml:space="preserve"> način.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III. PRESTANAK HRANITELJSTVA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Načini prestanka </w:t>
      </w:r>
      <w:proofErr w:type="spellStart"/>
      <w:r w:rsidRPr="004411DD">
        <w:rPr>
          <w:rFonts w:ascii="Times New Roman" w:eastAsia="Times New Roman" w:hAnsi="Times New Roman" w:cs="Times New Roman"/>
          <w:sz w:val="24"/>
          <w:szCs w:val="24"/>
        </w:rPr>
        <w:t>hraniteljstva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prestaje: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kada dete navrši 18. godinu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kada dete stekne potpunu poslovnu sposobnost pre punoletstva;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kada dete bude usvojeno;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kada umru dete ili hranitelj;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5. raskidom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se može produžiti najkasnije do navršene 26. godine života deteta ako se dete redovno školuje.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U slučaju smrti hranitelja, lice koje je sa njim živelo u istoj porodičnoj zajednici ima prvenstvo prilikom zasnivanja novog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Raskid </w:t>
      </w:r>
      <w:proofErr w:type="spellStart"/>
      <w:r w:rsidRPr="004411DD">
        <w:rPr>
          <w:rFonts w:ascii="Times New Roman" w:eastAsia="Times New Roman" w:hAnsi="Times New Roman" w:cs="Times New Roman"/>
          <w:sz w:val="24"/>
          <w:szCs w:val="24"/>
        </w:rPr>
        <w:t>hraniteljstva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122.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se može raskinuti odlukom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Organ starateljstva može doneti odluku o raskidu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xml:space="preserve"> na zahtev hranitelja, na zahtev roditelja odnosno staratelja hranjenika ili na njihov sporazumni zahtev.</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Organ starateljstva dužan je da donese odluku o raskidu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xml:space="preserve"> ako utvrdi da je prestala potreba za </w:t>
      </w:r>
      <w:proofErr w:type="spellStart"/>
      <w:r w:rsidRPr="004411DD">
        <w:rPr>
          <w:rFonts w:ascii="Times New Roman" w:eastAsia="Times New Roman" w:hAnsi="Times New Roman" w:cs="Times New Roman"/>
          <w:sz w:val="24"/>
          <w:szCs w:val="24"/>
        </w:rPr>
        <w:t>hraniteljstvom</w:t>
      </w:r>
      <w:proofErr w:type="spellEnd"/>
      <w:r w:rsidRPr="004411DD">
        <w:rPr>
          <w:rFonts w:ascii="Times New Roman" w:eastAsia="Times New Roman" w:hAnsi="Times New Roman" w:cs="Times New Roman"/>
          <w:sz w:val="24"/>
          <w:szCs w:val="24"/>
        </w:rPr>
        <w:t xml:space="preserve"> ili da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 xml:space="preserve"> više nije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Posledice prestanka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Nakon prestanka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xml:space="preserve"> smrću hranitelja ili raskidom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o detetu pod roditeljskim staranjem nastavljaju da se staraju roditelji.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Nakon prestanka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xml:space="preserve"> smrću hranitelja ili raskidom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o staranju nad detetom bez roditeljskog staranja odlučuje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Šesti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 STAVLJANJE POD 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se stavlja pod 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Pod starateljstvo se stavljaju dete bez roditeljskog staranja (maloletni štićenik) ili punoletno lice koje je lišeno poslovne sposobnosti (punoletni štićenik).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Odluka o stavljanju pod 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Odluku o stavljanju pod starateljstvo donosi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Odluka o stavljanju pod starateljstvo obavezno sadrži i plan staranja.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Odlukom o stavljanju pod starateljstvo organ starateljstva postavlja staratelja i odlučuje o smeštaju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Organ starateljstva pokušaće najpre da smesti štićenika u srodničku porodicu.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(5) Ako štićenik ima imovinu, popis i procenu vrednosti imovine štićenika vrši stalna komisija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(6) Način rada, sastav i finansiranje stalne komisije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Postavljanje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se postavlja za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Za staratelja se postavlja lice koje ima lična svojstva i sposobnosti potrebne za obavljanje dužnosti staratelja, a pristalo je da bude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Za staratelja se prvenstveno postavljaju supružnik, srodnik ili hranitelj štićenika, osim ako interes štićenika ne nalaže drugačije.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Mišljenje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Štićenik koji je navršio 10. godinu života i koji je sposoban za rasuđivanje ima pravo da predloži lice koje će mu biti postavljeno za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se ne može postaviti za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 staratelja se ne može postaviti: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lice koje je potpuno ili delimično lišeno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lice koje je potpuno ili delimično lišeno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lice čiji su interesi u suprotnosti sa interesima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lice od koga se, s obzirom na njegove lične odnose sa štićenikom, roditeljima štićenika ili drugim srodnicima, ne može očekivati da će pravilno obavljati poslove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Staratelj više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129.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Isto lice može se postaviti za staratelja više štićenika ako na to pristane i ako je to u interesu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Kolektivni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Direktor ustanove socijalne zaštite za smeštaj korisnika odnosno lice zaposleno u toj ustanovi može se postaviti za staratelja štićenika smeštenih u tu ustanovu ako na to pristane i ako je to u interesu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Neposredni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Organ starateljstva može odlučiti, ako je to u interesu štićenika, da licu pod starateljstvom ne postavlja staratelja nego da dužnost staratelja vrši neposredno.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Rešenjem o neposrednom vršenju poslova staratelja određuje se stručnjak organa starateljstva koji će u njegovo ime obavljati poslove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Poslove staratelja za čiju je punovažnost, kada ih staratelj obavlja, potrebno odobrenje organa starateljstva, stručnjak organa starateljstva može punovažno da obavi samo ako nije nosilac starateljskih upravnih ovlašćenja i pod uslovima i na način na koji ih obavlja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Organ starateljstva može da zaključi pravni posao sa štićenikom o kome se neposredno stara samo uz saglasnost ministarstva nadležnog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Privremeni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Organ starateljstva može odlučiti da postavi privremenog staratelja štićeniku, kao i detetu pod roditeljskim staranjem odnosno poslovno sposobnom licu ako proceni da je to neophodno radi privremene zaštite ličnosti, prava ili interesa tih lica.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Pod uslovima iz stava 1. ovog člana organ starateljstva dužan je da postavi privremenog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licu čije je boravište nepoznato, a ono nema zakonskog zastupnika ili punomoćnika;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nepoznatom sopstveniku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licu čiji su interesi u suprotnosti sa interesima njegovog zakonskog zastupnika, odnosno licima koja imaju suprotne interese a istog zakonskog zastupnika (</w:t>
      </w:r>
      <w:proofErr w:type="spellStart"/>
      <w:r w:rsidRPr="004411DD">
        <w:rPr>
          <w:rFonts w:ascii="Times New Roman" w:eastAsia="Times New Roman" w:hAnsi="Times New Roman" w:cs="Times New Roman"/>
          <w:sz w:val="24"/>
          <w:szCs w:val="24"/>
        </w:rPr>
        <w:t>kolizijski</w:t>
      </w:r>
      <w:proofErr w:type="spellEnd"/>
      <w:r w:rsidRPr="004411DD">
        <w:rPr>
          <w:rFonts w:ascii="Times New Roman" w:eastAsia="Times New Roman" w:hAnsi="Times New Roman" w:cs="Times New Roman"/>
          <w:sz w:val="24"/>
          <w:szCs w:val="24"/>
        </w:rPr>
        <w:t xml:space="preserve">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stranom državljaninu koji se nalazi ili ima imovinu na teritoriji Republike Srbije;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licu koje zahteva da mu bude postavljen privremeni staratelj i za to navede opravdan razlog;</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6. drugom licu kada je to predviđeno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Odlukom o postavljanju privremenog staratelja određuje se pravni posao ili vrsta pravnog posla koju on može preduzeti u zavisnosti od okolnosti svakog konkretnog slučaja.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Razrešenje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se staratelj razrešava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Organ starateljstva dužan je da bez odlaganja razreši staratelja ako utvrdi da je on iz bilo kog razloga prestao da obavlja dužnost, ili da zloupotrebljava prava odnosno grubo zanemaruje dužnosti staratelja, ili da je nastupila neka okolnost zbog koje on ne bi mogao biti postavljen za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Organ starateljstva dužan je da razreši staratelja u roku od 30 dana od dana kada utvrdi da on obavlja dužnost staratelja nesavesno ili da bi za štićenika bilo korisnije da mu se za staratelja postavi drugo lice.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Organ starateljstva dužan je da razreši staratelja u roku od 60 dana od dana kada ovaj to zatraži.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Dužnost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Organ starateljstva dužan je da, prilikom </w:t>
      </w:r>
      <w:proofErr w:type="spellStart"/>
      <w:r w:rsidRPr="004411DD">
        <w:rPr>
          <w:rFonts w:ascii="Times New Roman" w:eastAsia="Times New Roman" w:hAnsi="Times New Roman" w:cs="Times New Roman"/>
          <w:sz w:val="24"/>
          <w:szCs w:val="24"/>
        </w:rPr>
        <w:t>razrešavanja</w:t>
      </w:r>
      <w:proofErr w:type="spellEnd"/>
      <w:r w:rsidRPr="004411DD">
        <w:rPr>
          <w:rFonts w:ascii="Times New Roman" w:eastAsia="Times New Roman" w:hAnsi="Times New Roman" w:cs="Times New Roman"/>
          <w:sz w:val="24"/>
          <w:szCs w:val="24"/>
        </w:rPr>
        <w:t xml:space="preserve"> jednog staratelja, blagovremeno sprovede postupak postavljanja novog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štićenik ima imovinu, popis i procenu vrednosti imovine štićenika vrši stalna komisija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III. DEJSTVA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Dužnosti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Staranje o štićeniku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je dužan da se savesno stara o štićeniku.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Staranje o štićeniku obuhvata: staranje o ličnosti, zastupanje, pribavljanje sredstava za izdržavanje te upravljanje i raspolaganje imovinom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Staranje o ličnosti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je dužan da se stara da čuvanje, podizanje, vaspitavanje i obrazovanje maloletnog štićenika što pre dovede do njegovog osposobljavanja za samostalan život.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Staratelj je dužan da se stara da se otklone razlozi zbog kojih je punoletni štićenik lišen poslovne sposobnosti te da se on što pre osposobi za samostalan život.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Staratelj je dužan da posećuje štićenika i neposredno se obaveštava o uslovima u kojima štićenik živi.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Zastupanje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je dužan da zastupa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Štićenik ima jednaku poslovnu sposobnost kao dete pod roditeljskim staranjem.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Staratelj zastupa štićenika jednako kao što roditelj zastupa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Staratelj može samo uz prethodnu saglasnost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da odluči o školovanju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da odluči o preduzimanju medicinskog zahvata nad štićenikom;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da </w:t>
      </w:r>
      <w:proofErr w:type="spellStart"/>
      <w:r w:rsidRPr="004411DD">
        <w:rPr>
          <w:rFonts w:ascii="Times New Roman" w:eastAsia="Times New Roman" w:hAnsi="Times New Roman" w:cs="Times New Roman"/>
          <w:sz w:val="24"/>
          <w:szCs w:val="24"/>
        </w:rPr>
        <w:t>dâ</w:t>
      </w:r>
      <w:proofErr w:type="spellEnd"/>
      <w:r w:rsidRPr="004411DD">
        <w:rPr>
          <w:rFonts w:ascii="Times New Roman" w:eastAsia="Times New Roman" w:hAnsi="Times New Roman" w:cs="Times New Roman"/>
          <w:sz w:val="24"/>
          <w:szCs w:val="24"/>
        </w:rPr>
        <w:t xml:space="preserve"> saglasnost za preduzimanje pravnih poslova štićenika starijeg od 14 godina;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da preduzima pravne poslove kojima upravlja i raspolaže prihodom koji je stekao štićenik mlađi od 15 godina.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Pribavljanje sredstava za izdržavanje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je dužan da preduzima sve potrebne mere kako bi pribavio sredstva za izdržavanje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Sredstva za izdržavanje štićenika pribavljaju se iz:</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štićenikovih prihoda;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sredstava dobijenih od lica koja su po zakonu dužna da izdržavaju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štićenikove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sredstava socijalne zaštite;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drugih izvora.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Upravljanje imovinom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139.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je dužan da upravlja imovinom štićenika koju ovaj nije stekao radom.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Staratelj je samostalan u obavljanju poslova redovnog upravljanja imovinom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Staratelj može samo uz prethodnu saglasnost organa starateljstva obavljati poslove koji prelaze okvir redovnog upravljanja imovinom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Raspolaganje imovinom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raspolaže imovinom štićenika koju ovaj nije stekao radom.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Raspolaganje imovinom štićenika staratelj može preduzimati samo uz prethodnu saglasnost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Glavnicu imovine štićenika staratelj može upotrebiti samo za njegovo izdržavanje ili kada to zahteva neki drugi važan interes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Prihodi od imovine štićenika mogu se upotrebiti i za podmirenje opravdanih troškova učinjenih tokom obavljanja poslova starateljstva odnosno za plaćanje nagrade staratelju, a na osnovu odluke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Odgovornost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odgovara za štetu koju prouzrokuje štićeniku tokom obavljanja poslova starateljstva, osim ako ne dokaže da je šteta nastala bez njegove krivice.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Krivica staratelja postoji kada je štetu prouzrokovao namerno ili grubom nepažnjom.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Za štetu iz stava 1. ovog člana solidarno odgovara i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Izveštavanje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je dužan da organu starateljstva podnosi izveštaje i polaže račune o svom radu početkom svake kalendarske godine za prethodnu godinu (redovni izveštaj), kada organ starateljstva to zatraži (vanredni izveštaj), odnosno nakon prestanka starateljstva (završni izveštaj).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Staratelj je dužan da redovni izveštaj podnese do kraja meseca februara za prethodnu godinu, a vanredni odnosno završni izveštaj u roku od 15 dana od dana kada to zatraži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Izveštaj staratelja treba da sadrži podatke o ličnosti štićenika, o uslovima smeštaja, zdravlju, vaspitavanju i obrazovanju, kao i o svemu drugom što je od značaja za ličnost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Izveštaj treba da sadrži i podatke o upravljanju i raspolaganju štićenikovom imovinom te štićenikovim prihodima i rashodima u proteklom periodu, kao i konačno stanje njegove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Način podnošenja izveštaja i polaganja računa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Prava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Pravo na naknadu troškova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ima pravo na naknadu opravdanih troškova učinjenih tokom obavljanja poslova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Naknada troškova staratelju isplaćuje se prvenstveno iz štićenikovih prihoda, osim ako se time ne ugrožava štićenikovo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Pravo na nagradu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 ima pravo na nagradu.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Nagrada staratelju isplaćuje se prvenstveno iz štićenikovih prihoda, osim ako se time ne ugrožava štićenikovo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Uslove za naknadu troškova i nagradu staratelju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IV. PRESTANAK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Načini prestanka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Starateljstvo prestaje: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kada maloletni štićenik navrši 18. godinu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kada maloletni štićenik stekne potpunu poslovnu sposobnost pre punoletstva;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kada maloletni štićenik bude usvojen;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kada bude doneta pravnosnažna sudska odluka o vraćanju roditeljskog prava odnosno o sticanju ili vraćanju poslovne sposobnosti roditelju maloletnog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kada bude doneta pravnosnažna sudska odluka o vraćanju poslovne sposobnosti punoletnom štićeniku;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6. kada štićenik umre.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Starateljstvo može da prestane i kada roditelj koji se nije starao o detetu ili se starao o detetu na </w:t>
      </w:r>
      <w:proofErr w:type="spellStart"/>
      <w:r w:rsidRPr="004411DD">
        <w:rPr>
          <w:rFonts w:ascii="Times New Roman" w:eastAsia="Times New Roman" w:hAnsi="Times New Roman" w:cs="Times New Roman"/>
          <w:sz w:val="24"/>
          <w:szCs w:val="24"/>
        </w:rPr>
        <w:t>neodgovarajući</w:t>
      </w:r>
      <w:proofErr w:type="spellEnd"/>
      <w:r w:rsidRPr="004411DD">
        <w:rPr>
          <w:rFonts w:ascii="Times New Roman" w:eastAsia="Times New Roman" w:hAnsi="Times New Roman" w:cs="Times New Roman"/>
          <w:sz w:val="24"/>
          <w:szCs w:val="24"/>
        </w:rPr>
        <w:t xml:space="preserve"> način počne da se stara o detetu na odgovarajući način.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Prestankom starateljstva prestaju prava i dužnosti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Starateljstvo ne prestaje razrešenjem ili smrću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 LIŠENJE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Potpuno lišenje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Punoletno lice koje zbog bolesti ili smetnji u psiho-fizičkom razvoju nije sposobno za normalno rasuđivanje te zbog toga nije u stanju da se samo stara o sebi i o zaštiti svojih prava i interesa može biti potpuno lišeno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Poslovna sposobnost lica iz stava 1. ovog člana jednaka je poslovnoj sposobnosti mlađeg maloletnika.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Delimično lišenje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Punoletno lice koje zbog bolesti ili smetnji u psiho-fizičkom razvoju svojim postupcima neposredno ugrožava sopstvena prava i interese ili prava i interese drugih lica može biti delimično lišeno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Poslovna sposobnost lica iz stava 1. ovog člana jednaka je poslovnoj sposobnosti starijeg maloletnika.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Sudskom odlukom o delimičnom lišenju poslovne sposobnosti odrediće se pravni poslovi koje lice delimično lišeno poslovne sposobnosti može odnosno ne može samostalno preduzimati.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Vraćanje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Punoletnom licu lišenom poslovne sposobnosti može se vratiti poslovna sposobnost kada prestanu razlozi zbog kojih je ono bilo potpuno ili delimično lišeno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Odluke o lišenju i vraćanju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149.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Odluku o lišenju poslovne sposobnosti i odluku o vraćanju poslovne sposobnosti donosi sud u vanparničnom postupku.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Pravnosnažna sudska odluka o lišenju i vraćanju poslovne sposobnosti dostavlja se bez odlaganja organu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Upisivanje sudske odluke u javne registre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Pravnosnažna sudska odluka o lišenju i vraćanju poslovne sposobnosti upisuje se u matičnu knjigu rođenih.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lice lišeno poslovne sposobnosti ima nepokretnosti, odluka iz stava 1. ovog člana upisuje se i u javni registar prava na nepokretnostima.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Sedmi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 IZDRŽAVANJE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ima pravo na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Supružnik koji nema dovoljno sredstava za izdržavanje, a nesposoban je za rad ili je nezaposlen, ima pravo na izdržavanje od drugog supružnika srazmerno njegovim mogućnostima.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Nema pravo na izdržavanje supružnik koji je u vreme sklapanja </w:t>
      </w:r>
      <w:proofErr w:type="spellStart"/>
      <w:r w:rsidRPr="004411DD">
        <w:rPr>
          <w:rFonts w:ascii="Times New Roman" w:eastAsia="Times New Roman" w:hAnsi="Times New Roman" w:cs="Times New Roman"/>
          <w:sz w:val="24"/>
          <w:szCs w:val="24"/>
        </w:rPr>
        <w:t>ništavog</w:t>
      </w:r>
      <w:proofErr w:type="spellEnd"/>
      <w:r w:rsidRPr="004411DD">
        <w:rPr>
          <w:rFonts w:ascii="Times New Roman" w:eastAsia="Times New Roman" w:hAnsi="Times New Roman" w:cs="Times New Roman"/>
          <w:sz w:val="24"/>
          <w:szCs w:val="24"/>
        </w:rPr>
        <w:t xml:space="preserve"> ili </w:t>
      </w:r>
      <w:proofErr w:type="spellStart"/>
      <w:r w:rsidRPr="004411DD">
        <w:rPr>
          <w:rFonts w:ascii="Times New Roman" w:eastAsia="Times New Roman" w:hAnsi="Times New Roman" w:cs="Times New Roman"/>
          <w:sz w:val="24"/>
          <w:szCs w:val="24"/>
        </w:rPr>
        <w:t>rušljivog</w:t>
      </w:r>
      <w:proofErr w:type="spellEnd"/>
      <w:r w:rsidRPr="004411DD">
        <w:rPr>
          <w:rFonts w:ascii="Times New Roman" w:eastAsia="Times New Roman" w:hAnsi="Times New Roman" w:cs="Times New Roman"/>
          <w:sz w:val="24"/>
          <w:szCs w:val="24"/>
        </w:rPr>
        <w:t xml:space="preserve"> braka znao za uzrok ništavosti odnosno </w:t>
      </w:r>
      <w:proofErr w:type="spellStart"/>
      <w:r w:rsidRPr="004411DD">
        <w:rPr>
          <w:rFonts w:ascii="Times New Roman" w:eastAsia="Times New Roman" w:hAnsi="Times New Roman" w:cs="Times New Roman"/>
          <w:sz w:val="24"/>
          <w:szCs w:val="24"/>
        </w:rPr>
        <w:t>rušljivosti</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Nema pravo na izdržavanje supružnik ako bi prihvatanje njegovog zahteva za izdržavanje predstavljalo očiglednu nepravdu za drugog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II. IZDRŽAVANJE VANBRAČNOG PARTNERA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ima pravo na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Vanbračni partner koji nema dovoljno sredstava za izdržavanje, a nesposoban je za rad ili je nezaposlen, ima pravo na izdržavanje od drugog vanbračnog partnera srazmerno njegovim mogućnostima.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 izdržavanje vanbračnog partnera shodno se primenjuju odredbe ovog zakona o izdržavanju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III. IZDRŽAVANJE MAJKE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ima pravo na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Majka deteta koja nema dovoljno sredstava za izdržavanje ima pravo na izdržavanje od oca deteta za vreme od tri meseca pre porođaja i godinu dana posle porođaja.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Nema pravo na izdržavanje majka ako bi prihvatanje njenog zahteva za izdržavanje predstavljalo očiglednu nepravdu za oca.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IV. IZDRŽAVANJE DETETA, RODITELJA I DRUGIH SRODNIKA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Izdržavanje maloletnog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Maloletno dete ima pravo na izdržavanje od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Maloletno dete ima pravo na izdržavanje od drugih krvnih srodnika u pravoj </w:t>
      </w:r>
      <w:proofErr w:type="spellStart"/>
      <w:r w:rsidRPr="004411DD">
        <w:rPr>
          <w:rFonts w:ascii="Times New Roman" w:eastAsia="Times New Roman" w:hAnsi="Times New Roman" w:cs="Times New Roman"/>
          <w:sz w:val="24"/>
          <w:szCs w:val="24"/>
        </w:rPr>
        <w:t>ushodnoj</w:t>
      </w:r>
      <w:proofErr w:type="spellEnd"/>
      <w:r w:rsidRPr="004411DD">
        <w:rPr>
          <w:rFonts w:ascii="Times New Roman" w:eastAsia="Times New Roman" w:hAnsi="Times New Roman" w:cs="Times New Roman"/>
          <w:sz w:val="24"/>
          <w:szCs w:val="24"/>
        </w:rPr>
        <w:t xml:space="preserve"> liniji ako roditelji nisu živi ili nemaju dovoljno sredstava za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Dužnost maloletnog deteta da delimično podmiruje potrebe svog izdržavanja od sopstvene zarade ili imovine </w:t>
      </w:r>
      <w:proofErr w:type="spellStart"/>
      <w:r w:rsidRPr="004411DD">
        <w:rPr>
          <w:rFonts w:ascii="Times New Roman" w:eastAsia="Times New Roman" w:hAnsi="Times New Roman" w:cs="Times New Roman"/>
          <w:sz w:val="24"/>
          <w:szCs w:val="24"/>
        </w:rPr>
        <w:t>supsidijarna</w:t>
      </w:r>
      <w:proofErr w:type="spellEnd"/>
      <w:r w:rsidRPr="004411DD">
        <w:rPr>
          <w:rFonts w:ascii="Times New Roman" w:eastAsia="Times New Roman" w:hAnsi="Times New Roman" w:cs="Times New Roman"/>
          <w:sz w:val="24"/>
          <w:szCs w:val="24"/>
        </w:rPr>
        <w:t xml:space="preserve"> je u odnosu na dužnost roditelja i krvnih srodnika.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Izdržavanje punoletnog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Punoletno dete koje je nesposobno za rad, a nema dovoljno sredstava za izdržavanje, ima pravo na izdržavanje od roditelja sve dok takvo stanje traje.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Punoletno dete koje se redovno školuje ima pravo na izdržavanje od roditelja srazmerno njihovim mogućnostima, a najkasnije do navršene 26. godine života.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Punoletno dete u smislu st. 1. i 2. ovog člana ima pravo na izdržavanje od krvnih srodnika u pravoj </w:t>
      </w:r>
      <w:proofErr w:type="spellStart"/>
      <w:r w:rsidRPr="004411DD">
        <w:rPr>
          <w:rFonts w:ascii="Times New Roman" w:eastAsia="Times New Roman" w:hAnsi="Times New Roman" w:cs="Times New Roman"/>
          <w:sz w:val="24"/>
          <w:szCs w:val="24"/>
        </w:rPr>
        <w:t>ushodnoj</w:t>
      </w:r>
      <w:proofErr w:type="spellEnd"/>
      <w:r w:rsidRPr="004411DD">
        <w:rPr>
          <w:rFonts w:ascii="Times New Roman" w:eastAsia="Times New Roman" w:hAnsi="Times New Roman" w:cs="Times New Roman"/>
          <w:sz w:val="24"/>
          <w:szCs w:val="24"/>
        </w:rPr>
        <w:t xml:space="preserve"> liniji srazmerno njihovim mogućnostima ako roditelji nisu živi ili ako nemaju dovoljno sredstava za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Nema pravo na izdržavanje punoletno dete ako bi prihvatanje njegovog zahteva za izdržavanje predstavljalo očiglednu nepravdu za roditelje odnosno druge krvne srodnike.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Izdržavanje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Roditelj koji je nesposoban za rad, a nema dovoljno sredstava za izdržavanje, ima pravo na izdržavanje od punoletnog deteta ili drugog krvnog srodnika u pravoj </w:t>
      </w:r>
      <w:proofErr w:type="spellStart"/>
      <w:r w:rsidRPr="004411DD">
        <w:rPr>
          <w:rFonts w:ascii="Times New Roman" w:eastAsia="Times New Roman" w:hAnsi="Times New Roman" w:cs="Times New Roman"/>
          <w:sz w:val="24"/>
          <w:szCs w:val="24"/>
        </w:rPr>
        <w:t>nishodnoj</w:t>
      </w:r>
      <w:proofErr w:type="spellEnd"/>
      <w:r w:rsidRPr="004411DD">
        <w:rPr>
          <w:rFonts w:ascii="Times New Roman" w:eastAsia="Times New Roman" w:hAnsi="Times New Roman" w:cs="Times New Roman"/>
          <w:sz w:val="24"/>
          <w:szCs w:val="24"/>
        </w:rPr>
        <w:t xml:space="preserve"> liniji, odnosno od maloletnog deteta koje stiče zaradu ili ima prihode od imovine, srazmerno njegovim mogućnostima.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Nema pravo na izdržavanje roditelj ako bi prihvatanje njegovog zahteva za izdržavanje predstavljalo očiglednu nepravdu za dete odnosno drugog krvnog srodnika.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Izdržavanje brata odnosno sestre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Maloletni brat odnosno sestra imaju pravo na izdržavanje od punoletnog brata ili sestre, odnosno od maloletnog brata ili sestre koji stiče zaradu ili ima prihode od imovine, ako roditelji nisu živi ili ako nemaju dovoljno sredstava za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Izdržavanje adoptivnih srodnika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 izdržavanje adoptivnih srodnika primenjuju se odredbe ovog zakona o izdržavanju deteta, roditelja i drugih krvnih srodnika.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Izdržavanje </w:t>
      </w:r>
      <w:proofErr w:type="spellStart"/>
      <w:r w:rsidRPr="004411DD">
        <w:rPr>
          <w:rFonts w:ascii="Times New Roman" w:eastAsia="Times New Roman" w:hAnsi="Times New Roman" w:cs="Times New Roman"/>
          <w:sz w:val="24"/>
          <w:szCs w:val="24"/>
        </w:rPr>
        <w:t>tazbinskih</w:t>
      </w:r>
      <w:proofErr w:type="spellEnd"/>
      <w:r w:rsidRPr="004411DD">
        <w:rPr>
          <w:rFonts w:ascii="Times New Roman" w:eastAsia="Times New Roman" w:hAnsi="Times New Roman" w:cs="Times New Roman"/>
          <w:sz w:val="24"/>
          <w:szCs w:val="24"/>
        </w:rPr>
        <w:t xml:space="preserve"> srodnika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159.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Maloletni pastorak ima pravo na izdržavanje od maćehe odnosno očuha.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Nema pravo na izdržavanje maloletni pastorak ako je brak između roditelja i maćehe odnosno očuha prestao poništenjem ili razvodom.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Maćeha odnosno očuh koji su nesposobni za rad, a nemaju dovoljno sredstava za izdržavanje, imaju pravo na izdržavanje od punoletnog pastorka srazmerno njegovim mogućnostima.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(4) Nemaju pravo na izdržavanje maćeha odnosno očuh ako bi prihvatanje zahteva za izdržavanje predstavljalo očiglednu nepravdu za pastorka.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 ODREĐIVANJE I PRESTANAK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Kriterijumi određivanja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160.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Izdržavanje se određuje prema potrebama poverioca i mogućnostima dužnika izdržavanja, pri čemu se vodi računa o minimalnoj sumi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Potrebe poverioca izdržavanja zavise od njegovih godina, zdravlja, obrazovanja, imovine, prihoda te drugih okolnosti od značaja za određivanje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Mogućnosti dužnika izdržavanja zavise od njegovih prihoda, mogućnosti za zaposlenje i sticanje zarade, njegove imovine, njegovih ličnih potreba, obaveze da izdržava druga lica te drugih okolnosti od značaja za određivanje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Minimalna suma izdržavanja predstavlja sumu koju kao naknadu za hranjenike odnosno za lica na porodičnom smeštaju periodično utvrđuje ministarstvo nadležno za porodičnu zaštitu, u skladu sa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Način određivanja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161.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Izdržavanje se, po pravilu, određuje u novcu.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Izdržavanje se može odrediti i na drugi način, ali samo ako se poverilac i dužnik izdržavanja o tome sporazumeju.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Visina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162.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Poverilac izdržavanja može po svom izboru zahtevati da visina izdržavanja bude određena u fiksnom mesečnom novčanom iznosu ili u procentu od redovnih mesečnih novčanih primanja dužnika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se visina izdržavanja određuje u procentu od redovnih mesečnih novčanih primanja dužnika izdržavanja (zarada, naknada zarade, penzija, autorski honorar itd.), visina izdržavanja, po pravilu, ne može biti manja od 15% niti veća od 50% redovnih mesečnih novčanih primanja dužnika izdržavanja umanjenih za poreze i doprinose za obavezno socijalno osiguranje.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je poverilac izdržavanja dete, visina izdržavanja treba da omogući najmanje takav nivo životnog standarda za dete kakav uživa roditelj dužnik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Trajanje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163.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Izdržavanje može trajati određeno ili neodređeno vreme.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Izdržavanje supružnika posle prestanka braka ne može trajati duže od pet godina.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Izuzetno, izdržavanje supružnika po prestanku braka može se produžiti i posle isteka roka od pet godina ako naročito opravdani razlozi sprečavaju supružnika poverioca izdržavanja da radi.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Promena visine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164.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Visina izdržavanja može se smanjiti ili povećati ako se promene okolnosti na osnovu kojih je doneta prethodna odluka.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Pravo na regres</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165.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Lice koje je faktički davalo izdržavanje, a nije imalo pravnu obavezu, ima pravo na naknadu od lica koje je po ovom zakonu bilo dužno da daje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Ako je više lica istovremeno bilo dužno da daje izdržavanje, njihova obaveza je solidarna.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Redosled u izdržavanju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166.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Supružnik ostvaruje pravo na izdržavanje prvenstveno od drugog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Krvni srodnici ostvaruju međusobno pravo na izdržavanje redosledom kojim nasleđuju na osnovu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w:t>
      </w:r>
      <w:proofErr w:type="spellStart"/>
      <w:r w:rsidRPr="004411DD">
        <w:rPr>
          <w:rFonts w:ascii="Times New Roman" w:eastAsia="Times New Roman" w:hAnsi="Times New Roman" w:cs="Times New Roman"/>
          <w:sz w:val="24"/>
          <w:szCs w:val="24"/>
        </w:rPr>
        <w:t>Tazbinski</w:t>
      </w:r>
      <w:proofErr w:type="spellEnd"/>
      <w:r w:rsidRPr="004411DD">
        <w:rPr>
          <w:rFonts w:ascii="Times New Roman" w:eastAsia="Times New Roman" w:hAnsi="Times New Roman" w:cs="Times New Roman"/>
          <w:sz w:val="24"/>
          <w:szCs w:val="24"/>
        </w:rPr>
        <w:t xml:space="preserve"> srodnici ostvaruju međusobno pravo na izdržavanje posle krvnih srodnika.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Ako ima više poverilaca izdržavanja, pravo deteta na izdržavanje ima prvenstvo.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Ako je više lica istovremeno dužno da daje izdržavanje, njihova obaveza je podeljena.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Prestanak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167.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Izdržavanje prestaje: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kada istekne vreme trajanja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smrću poverioca ili dužnika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Izdržavanje može da prestane: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kada poverilac izdržavanja stekne dovoljno sredstava za izdržavanje, osim ako poverilac izdržavanja nije maloletno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kada dužnik izdržavanja izgubi mogućnost za davanje izdržavanja ili davanje izdržavanja postane za njega očigledno nepravično, osim ako poverilac izdržavanja nije maloletno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Izdržavanje supružnika prestaje i kada poverilac izdržavanja sklopi novi brak odnosno vanbračnu zajednicu.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Supružnik čije je pravo na izdržavanje jednom prestalo ne može ponovo ostvariti pravo na izdržavanje od istog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Osmi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IMOVINSKI ODNOSI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 IMOVINSKI ODNOSI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Posebna imovina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Sticanje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168.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Imovina koju je supružnik stekao pre sklapanja braka predstavlja njegovu posebnu imovinu.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Imovina koju je supružnik stekao u toku trajanja braka deobom zajedničke imovine odnosno nasleđem, poklonom ili drugim pravnim poslom kojim se pribavljaju isključivo prava predstavlja njegovu posebnu imovinu.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Upravljanje i raspolaganje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169.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Svaki supružnik samostalno upravlja i raspolaže svojom posebnom imovinom.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Uvećanje vrednosti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je tokom trajanja zajedničkog života u braku došlo do neznatnog uvećanja vrednosti posebne imovine jednog supružnika, drugi supružnik ima pravo na potraživanje u novcu srazmerno svom doprinosu.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je tokom trajanja zajedničkog života u braku došlo do znatnog uvećanja vrednosti posebne imovine jednog supružnika, drugi supružnik ima pravo na udeo u toj imovini srazmerno svom doprinosu.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Zajednička imovina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Pojam zajedničke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Sticanje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Imovina koju su supružnici stekli radom u toku trajanja zajednice života u braku predstavlja njihovu zajedničku imovinu.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Supružnici mogu bračnim ugovorom drugačije urediti svoje imovinske odnose.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Igra na sreću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172.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Imovina stečena igrom na sreću u toku trajanja zajednice života u braku predstavlja zajedničku imovinu, osim ako supružnik koji je ostvario dobitak ne dokaže da je u igru uložio posebnu imovinu.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Pravo intelektualne svojine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Imovina stečena korišćenjem prava intelektualne svojine u toku trajanja zajednice života u braku predstavlja zajedničku imovinu.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Upravljanje i raspolaganje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Zajedničkom imovinom supružnici upravljaju i raspolažu zajednički i sporazumno.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Smatra se da poslove redovnog upravljanja supružnik uvek preduzima uz saglasnost drugog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Supružnik ne može raspolagati svojim </w:t>
      </w:r>
      <w:proofErr w:type="spellStart"/>
      <w:r w:rsidRPr="004411DD">
        <w:rPr>
          <w:rFonts w:ascii="Times New Roman" w:eastAsia="Times New Roman" w:hAnsi="Times New Roman" w:cs="Times New Roman"/>
          <w:sz w:val="24"/>
          <w:szCs w:val="24"/>
        </w:rPr>
        <w:t>udelom</w:t>
      </w:r>
      <w:proofErr w:type="spellEnd"/>
      <w:r w:rsidRPr="004411DD">
        <w:rPr>
          <w:rFonts w:ascii="Times New Roman" w:eastAsia="Times New Roman" w:hAnsi="Times New Roman" w:cs="Times New Roman"/>
          <w:sz w:val="24"/>
          <w:szCs w:val="24"/>
        </w:rPr>
        <w:t xml:space="preserve"> u zajedničkoj imovini niti ga može opteretiti pravnim poslom među živima.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Uvećanje vrednosti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Ako je posle prestanka zajedničkog života u braku došlo do uvećanja vrednosti zajedničke imovine, svaki supružnik ima pravo na potraživanje u novcu odnosno pravo na udeo u uvećanoj vrednosti srazmerno svom doprinosu.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Upisivanje u javni registar</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Smatra se da su supružnici izvršili deobu zajedničke imovine ako su u javni registar prava na nepokretnostima upisana oba supružnika kao </w:t>
      </w:r>
      <w:proofErr w:type="spellStart"/>
      <w:r w:rsidRPr="004411DD">
        <w:rPr>
          <w:rFonts w:ascii="Times New Roman" w:eastAsia="Times New Roman" w:hAnsi="Times New Roman" w:cs="Times New Roman"/>
          <w:sz w:val="24"/>
          <w:szCs w:val="24"/>
        </w:rPr>
        <w:t>suvlasnici</w:t>
      </w:r>
      <w:proofErr w:type="spellEnd"/>
      <w:r w:rsidRPr="004411DD">
        <w:rPr>
          <w:rFonts w:ascii="Times New Roman" w:eastAsia="Times New Roman" w:hAnsi="Times New Roman" w:cs="Times New Roman"/>
          <w:sz w:val="24"/>
          <w:szCs w:val="24"/>
        </w:rPr>
        <w:t xml:space="preserve"> na opredeljenim udelima.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Smatra se da je upis izvršen na ime oba supružnika i kada je izvršen na ime samo jednog od njih, osim ako nakon upisa nije zaključen pismeni sporazum supružnika o deobi zajedničke imovine odnosno bračni ugovor, ili je o pravima supružnika na nepokretnosti odlučivao sud.</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Deoba zajedničke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Pojam deobe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Deobom zajedničke imovine, u smislu ovog zakona, smatra se utvrđivanje </w:t>
      </w:r>
      <w:proofErr w:type="spellStart"/>
      <w:r w:rsidRPr="004411DD">
        <w:rPr>
          <w:rFonts w:ascii="Times New Roman" w:eastAsia="Times New Roman" w:hAnsi="Times New Roman" w:cs="Times New Roman"/>
          <w:sz w:val="24"/>
          <w:szCs w:val="24"/>
        </w:rPr>
        <w:t>suvlasničkog</w:t>
      </w:r>
      <w:proofErr w:type="spellEnd"/>
      <w:r w:rsidRPr="004411DD">
        <w:rPr>
          <w:rFonts w:ascii="Times New Roman" w:eastAsia="Times New Roman" w:hAnsi="Times New Roman" w:cs="Times New Roman"/>
          <w:sz w:val="24"/>
          <w:szCs w:val="24"/>
        </w:rPr>
        <w:t xml:space="preserve"> odnosno </w:t>
      </w:r>
      <w:proofErr w:type="spellStart"/>
      <w:r w:rsidRPr="004411DD">
        <w:rPr>
          <w:rFonts w:ascii="Times New Roman" w:eastAsia="Times New Roman" w:hAnsi="Times New Roman" w:cs="Times New Roman"/>
          <w:sz w:val="24"/>
          <w:szCs w:val="24"/>
        </w:rPr>
        <w:t>supoverilačkog</w:t>
      </w:r>
      <w:proofErr w:type="spellEnd"/>
      <w:r w:rsidRPr="004411DD">
        <w:rPr>
          <w:rFonts w:ascii="Times New Roman" w:eastAsia="Times New Roman" w:hAnsi="Times New Roman" w:cs="Times New Roman"/>
          <w:sz w:val="24"/>
          <w:szCs w:val="24"/>
        </w:rPr>
        <w:t xml:space="preserve"> udela svakog supružnika u zajedničkoj imovini.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Vreme deobe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Deoba zajedničke imovine može se vršiti za vreme trajanja braka i posle njegovog prestanka.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Sporazumna deoba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179.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Supružnici mogu zaključiti sporazum o deobi zajedničke imovine (sporazumna deoba).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Sudska deoba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supružnici ne mogu da se sporazumeju o deobi zajedničke imovine, deobu zajedničke imovine vrši sud (sudska deoba).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Pretpostavlja se da su udeli supružnika u zajedničkoj imovini jednaki.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Veći udeo jednog supružnika u sticanju zajedničke imovine zavisi od njegovih ostvarenih prihoda, vođenja poslova u domaćinstvu, staranja o deci, staranja o imovini te drugih okolnosti od značaja za održavanje ili uvećanje vrednosti zajedničke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Veći udeo u sticanju zajedničke imovine utvrđuje se u istoj srazmeri za sva prava i obaveze u trenutku prestanka zajednice života u braku.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Veći udeo jednog supružnika u sticanju pojedinog prava iz zajedničke imovine može se utvrditi samo ako je to pravo ekonomski samostalno u odnosu na ostala prava iz zajedničke imovine, a supružnik je u sticanju tog prava učestvovao i prihodima od svoje posebne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Pravo na deobu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Pravo na deobu zajedničke imovine imaju: supružnici, naslednici umrlog supružnika i poverioci onog supružnika iz čije se posebne imovine nisu mogla namiriti njihova potraživanja.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Deoba stvari za ličnu upotrebu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Stvari za ličnu upotrebu jednog supružnika pripadaju mu u isključivu svojinu bez uračunavanja u njegov udeo ako njihova vrednost nije nesrazmerno velika u odnosu na vrednost zajedničke imovine i vrednost stvari za ličnu upotrebu drugog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Ako je vrednost stvari iz stava 1. ovog člana nesrazmerno velika, one pripadaju u isključivu svojinu </w:t>
      </w:r>
      <w:proofErr w:type="spellStart"/>
      <w:r w:rsidRPr="004411DD">
        <w:rPr>
          <w:rFonts w:ascii="Times New Roman" w:eastAsia="Times New Roman" w:hAnsi="Times New Roman" w:cs="Times New Roman"/>
          <w:sz w:val="24"/>
          <w:szCs w:val="24"/>
        </w:rPr>
        <w:t>supružniku</w:t>
      </w:r>
      <w:proofErr w:type="spellEnd"/>
      <w:r w:rsidRPr="004411DD">
        <w:rPr>
          <w:rFonts w:ascii="Times New Roman" w:eastAsia="Times New Roman" w:hAnsi="Times New Roman" w:cs="Times New Roman"/>
          <w:sz w:val="24"/>
          <w:szCs w:val="24"/>
        </w:rPr>
        <w:t xml:space="preserve"> sa uračunavanjem u njegov udeo.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Deoba stvari namenjenih detetu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Stvari namenjene detetu pripadaju u isključivu svojinu </w:t>
      </w:r>
      <w:proofErr w:type="spellStart"/>
      <w:r w:rsidRPr="004411DD">
        <w:rPr>
          <w:rFonts w:ascii="Times New Roman" w:eastAsia="Times New Roman" w:hAnsi="Times New Roman" w:cs="Times New Roman"/>
          <w:sz w:val="24"/>
          <w:szCs w:val="24"/>
        </w:rPr>
        <w:t>supružniku</w:t>
      </w:r>
      <w:proofErr w:type="spellEnd"/>
      <w:r w:rsidRPr="004411DD">
        <w:rPr>
          <w:rFonts w:ascii="Times New Roman" w:eastAsia="Times New Roman" w:hAnsi="Times New Roman" w:cs="Times New Roman"/>
          <w:sz w:val="24"/>
          <w:szCs w:val="24"/>
        </w:rPr>
        <w:t xml:space="preserve"> koji vrši roditeljsko pravo bez uračunavanja u njegov udeo.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roditelji vrše roditeljsko pravo zajednički, nad stvarima namenjenim detetu imaju pravo zajedničke svojine.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Deoba stvari za vršenje zanata ili zanimanja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Stvari za vršenje zanata ili zanimanja jednog supružnika pripadaju mu u isključivu svojinu sa uračunavanjem u njegov udeo.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Deoba predmeta domaćinstva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Predmeti domaćinstva na kojima jedan supružnik nakon prestanka zajednice života u braku ima državinu u trajanju od najmanje tri godine pripadaju mu u isključivu svojinu sa uračunavanjem u njegov udeo.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Odgovornost za obaveze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Odgovornost za sopstvene obaveze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Za sopstvene obaveze preuzete pre ili nakon sklapanja braka odgovara supružnik koji ih je preuzeo svojom posebnom imovinom, kao i svojim </w:t>
      </w:r>
      <w:proofErr w:type="spellStart"/>
      <w:r w:rsidRPr="004411DD">
        <w:rPr>
          <w:rFonts w:ascii="Times New Roman" w:eastAsia="Times New Roman" w:hAnsi="Times New Roman" w:cs="Times New Roman"/>
          <w:sz w:val="24"/>
          <w:szCs w:val="24"/>
        </w:rPr>
        <w:t>udelom</w:t>
      </w:r>
      <w:proofErr w:type="spellEnd"/>
      <w:r w:rsidRPr="004411DD">
        <w:rPr>
          <w:rFonts w:ascii="Times New Roman" w:eastAsia="Times New Roman" w:hAnsi="Times New Roman" w:cs="Times New Roman"/>
          <w:sz w:val="24"/>
          <w:szCs w:val="24"/>
        </w:rPr>
        <w:t xml:space="preserve"> u zajedničkoj imovini.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Odgovornost za zajedničke obaveze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187.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Za obaveze preuzete radi podmirenja potreba zajedničkog života u braku, kao i za obaveze koje po zakonu terete oba supružnika, odgovaraju supružnici solidarno svojom zajedničkom i posebnom imovinom.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Supružnik koji je iz svoje posebne imovine podmirio zajedničku obavezu ima pravo na naknadu od drugog supružnika srazmerno njegovom udelu u zajedničkoj imovini.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Ugovori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Bračni ugovor</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Supružnici odnosno budući supružnici mogu svoje imovinske odnose na postojećoj ili budućoj imovini urediti ugovorom (bračni ugovor).</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Bračni ugovor mora biti zaključen u pismenom obliku i mora biti overen od strane sudije, koji je dužan da pre overe supružnicima pročita ugovor i upozori ih da se njime isključuje zakonski režim zajedničke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Bračni ugovor koji se odnosi na nepokretnosti upisuje se u javni registar prava na nepokretnostima.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Ugovor o upravljanju i raspolaganju zajedničkom imovinom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189.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Supružnici mogu zaključiti ugovor na osnovu koga će jedan od njih upravljati i raspolagati celokupnom zajedničkom imovinom ili nekim njenim delovima.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Ugovor iz stava 1. ovog člana može se odnositi: samo na upravljanje ili samo na raspolaganje ili samo na pojedine poslove upravljanja i raspolaganja.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Upravljanje obuhvata i raspolaganje u okviru redovnog poslovanja, osim ako nije drugačije ugovoreno.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Ugovor o upravljanju i raspolaganju zajedničkom imovinom koji se odnosi na nepokretnosti upisuje se u javni registar prava na nepokretnostima.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Ugovor o poklonu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brak prestane razvodom ili poništenjem, uobičajeni pokloni koje su supružnici učinili jedan drugome u toku trajanja zajedničkog života u braku ne vraćaju se.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Vraćaju se pokloni čija je vrednost nesrazmerno velika u odnosu na vrednost zajedničke imovine supružnika, a koje su supružnici učinili jedan drugom u toku trajanja zajedničkog života u braku.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Pravo na povraćaj poklona nema supružnik ako bi prihvatanje njegovog zahteva za povraćaj poklona predstavljalo očiglednu nepravdu za drugog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Pokloni se vraćaju prema stanju u kome su se nalazili u trenutku prestanka zajedničkog života u braku.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 IMOVINSKI ODNOSI VANBRAČNIH PARTNERA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Zajednička imovina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Imovina koju su vanbračni partneri stekli radom u toku trajanja zajednice života u vanbračnoj zajednici predstavlja njihovu zajedničku imovinu.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 imovinske odnose vanbračnih partnera shodno se primenjuju odredbe ovog zakona o imovinskim odnosima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III. IMOVINSKI ODNOSI DETETA I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Upravljanje imovinom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192.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samostalno upravlja imovinom koju stekne radom.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imaju pravo i dužnost da upravljaju imovinom deteta koju ono nije steklo radom.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Raspolaganje imovinom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samostalno raspolaže imovinom koju stekne radom.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imaju pravo da raspolažu imovinom deteta koju ono nije steklo radom.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Raspolaganje nepokretnom imovinom i pokretnom imovinom velike vrednosti roditelji mogu preduzimati samo uz prethodnu ili naknadnu saglasnost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Glavnicu imovine deteta roditelji mogu upotrebiti samo za njegovo izdržavanje ili kada to zahteva neki drugi važan interes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Prihode od imovine deteta roditelji mogu upotrebiti i za sopstveno izdržavanje odnosno za izdržavanje svog drugog zajedničkog maloletnog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Pravo stanovanja (</w:t>
      </w:r>
      <w:proofErr w:type="spellStart"/>
      <w:r w:rsidRPr="004411DD">
        <w:rPr>
          <w:rFonts w:ascii="Times New Roman" w:eastAsia="Times New Roman" w:hAnsi="Times New Roman" w:cs="Times New Roman"/>
          <w:sz w:val="24"/>
          <w:szCs w:val="24"/>
        </w:rPr>
        <w:t>habitatio</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Dete i roditelj koji vrši roditeljsko pravo imaju pravo stanovanja na stanu čiji je vlasnik drugi roditelj deteta ako dete i roditelj koji vrši roditeljsko pravo nemaju pravo svojine na </w:t>
      </w:r>
      <w:proofErr w:type="spellStart"/>
      <w:r w:rsidRPr="004411DD">
        <w:rPr>
          <w:rFonts w:ascii="Times New Roman" w:eastAsia="Times New Roman" w:hAnsi="Times New Roman" w:cs="Times New Roman"/>
          <w:sz w:val="24"/>
          <w:szCs w:val="24"/>
        </w:rPr>
        <w:t>useljivom</w:t>
      </w:r>
      <w:proofErr w:type="spellEnd"/>
      <w:r w:rsidRPr="004411DD">
        <w:rPr>
          <w:rFonts w:ascii="Times New Roman" w:eastAsia="Times New Roman" w:hAnsi="Times New Roman" w:cs="Times New Roman"/>
          <w:sz w:val="24"/>
          <w:szCs w:val="24"/>
        </w:rPr>
        <w:t xml:space="preserve"> stanu.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Pravo stanovanja traje do punoletstva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Nemaju pravo stanovanja dete i roditelj ako bi prihvatanje njihovog zahteva za pravo stanovanja predstavljalo očiglednu nepravdu za drugog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IV. IMOVINSKI ODNOSI ČLANOVA PORODIČNE ZAJEDNICE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Zajednička imovina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Imovina koju su zajedno sa supružnicima odnosno vanbračnim partnerima stekli radom članovi njihove porodice u toku trajanja zajednice života u porodičnoj zajednici predstavlja njihovu zajedničku imovinu.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Članovima porodice u smislu stava 1. ovog člana smatraju se krvni, </w:t>
      </w:r>
      <w:proofErr w:type="spellStart"/>
      <w:r w:rsidRPr="004411DD">
        <w:rPr>
          <w:rFonts w:ascii="Times New Roman" w:eastAsia="Times New Roman" w:hAnsi="Times New Roman" w:cs="Times New Roman"/>
          <w:sz w:val="24"/>
          <w:szCs w:val="24"/>
        </w:rPr>
        <w:t>tazbinski</w:t>
      </w:r>
      <w:proofErr w:type="spellEnd"/>
      <w:r w:rsidRPr="004411DD">
        <w:rPr>
          <w:rFonts w:ascii="Times New Roman" w:eastAsia="Times New Roman" w:hAnsi="Times New Roman" w:cs="Times New Roman"/>
          <w:sz w:val="24"/>
          <w:szCs w:val="24"/>
        </w:rPr>
        <w:t xml:space="preserve"> i adoptivni srodnici supružnika odnosno vanbračnih partnera koji zajedno sa njima žive.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Na imovinske odnose članova porodične zajednice shodno se primenjuju odredbe ovog zakona o imovinskim odnosima supružnika, osim odredbe člana 176. stav 2. (upisivanje u javni registar) i člana 180. stav 2. (pretpostavka o jednakim udelima).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Primena zakona kojim se uređuju </w:t>
      </w:r>
      <w:proofErr w:type="spellStart"/>
      <w:r w:rsidRPr="004411DD">
        <w:rPr>
          <w:rFonts w:ascii="Times New Roman" w:eastAsia="Times New Roman" w:hAnsi="Times New Roman" w:cs="Times New Roman"/>
          <w:sz w:val="24"/>
          <w:szCs w:val="24"/>
        </w:rPr>
        <w:t>svojinskopravni</w:t>
      </w:r>
      <w:proofErr w:type="spellEnd"/>
      <w:r w:rsidRPr="004411DD">
        <w:rPr>
          <w:rFonts w:ascii="Times New Roman" w:eastAsia="Times New Roman" w:hAnsi="Times New Roman" w:cs="Times New Roman"/>
          <w:sz w:val="24"/>
          <w:szCs w:val="24"/>
        </w:rPr>
        <w:t xml:space="preserve"> odnosi i primena zakona kojim se uređuju obligacioni odnosi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Na imovinske odnose supružnika, vanbračnih partnera, deteta i roditelja te članova porodične zajednice koji nisu uređeni ovim zakonom, primenjuju se odredbe zakona kojim se uređuju </w:t>
      </w:r>
      <w:proofErr w:type="spellStart"/>
      <w:r w:rsidRPr="004411DD">
        <w:rPr>
          <w:rFonts w:ascii="Times New Roman" w:eastAsia="Times New Roman" w:hAnsi="Times New Roman" w:cs="Times New Roman"/>
          <w:sz w:val="24"/>
          <w:szCs w:val="24"/>
        </w:rPr>
        <w:t>svojinskopravni</w:t>
      </w:r>
      <w:proofErr w:type="spellEnd"/>
      <w:r w:rsidRPr="004411DD">
        <w:rPr>
          <w:rFonts w:ascii="Times New Roman" w:eastAsia="Times New Roman" w:hAnsi="Times New Roman" w:cs="Times New Roman"/>
          <w:sz w:val="24"/>
          <w:szCs w:val="24"/>
        </w:rPr>
        <w:t xml:space="preserve"> odnosi i zakona kojim se uređuju obligacioni odnosi.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Deveti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ZAŠTITA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Nasilje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Nasilje u porodici, u smislu ovog zakona, jeste ponašanje kojim jedan član porodice ugrožava telesni integritet, duševno zdravlje ili spokojstvo drugog člana porodice.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Nasiljem u porodici, u smislu stava 1. ovog člana, smatra se naročito: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nanošenje ili pokušaj nanošenja telesne povrede;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izazivanje straha pretnjom ubistva ili nanošenja telesne povrede članu porodice ili njemu bliskom licu;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prisiljavanje na seksualni odnos;</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navođenje na seksualni odnos ili seksualni odnos sa licem koje nije navršilo 14. godinu života ili nemoćnim licem;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ograničavanje slobode kretanja ili komuniciranja sa trećim licima;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6. vređanje, kao i svako drugo drsko, bezobzirno i zlonamerno ponašanje.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Članovima porodice u smislu stava 1. ovog člana smatraju se: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supružnici ili bivši supružnici;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deca, roditelji i ostali krvni srodnici, te lica u </w:t>
      </w:r>
      <w:proofErr w:type="spellStart"/>
      <w:r w:rsidRPr="004411DD">
        <w:rPr>
          <w:rFonts w:ascii="Times New Roman" w:eastAsia="Times New Roman" w:hAnsi="Times New Roman" w:cs="Times New Roman"/>
          <w:sz w:val="24"/>
          <w:szCs w:val="24"/>
        </w:rPr>
        <w:t>tazbinskom</w:t>
      </w:r>
      <w:proofErr w:type="spellEnd"/>
      <w:r w:rsidRPr="004411DD">
        <w:rPr>
          <w:rFonts w:ascii="Times New Roman" w:eastAsia="Times New Roman" w:hAnsi="Times New Roman" w:cs="Times New Roman"/>
          <w:sz w:val="24"/>
          <w:szCs w:val="24"/>
        </w:rPr>
        <w:t xml:space="preserve"> ili adoptivnom srodstvu, odnosno lica koja vezuje </w:t>
      </w:r>
      <w:proofErr w:type="spellStart"/>
      <w:r w:rsidRPr="004411DD">
        <w:rPr>
          <w:rFonts w:ascii="Times New Roman" w:eastAsia="Times New Roman" w:hAnsi="Times New Roman" w:cs="Times New Roman"/>
          <w:sz w:val="24"/>
          <w:szCs w:val="24"/>
        </w:rPr>
        <w:t>hraniteljstvo</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lica koja žive ili su živela u istom porodičnom domaćinstvu;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vanbračni partneri ili bivši vanbračni partneri;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lica koja su međusobno bila ili su još uvek u emotivnoj ili seksualnoj vezi, odnosno koja imaju zajedničko dete ili je dete na putu da bude rođeno, iako nikada nisu živela u istom porodičnom domaćinstvu.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Mere zaštite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Protiv člana porodice koji vrši nasilje sud može odrediti jednu ili više mera zaštite od nasilja u porodici, kojom se privremeno zabranjuje ili ograničava održavanje ličnih odnosa sa drugim članom porodice.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Mere zaštite od nasilja u porodici jesu: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izdavanje naloga za iseljenje iz porodičnog stana ili kuće, bez obzira na pravo svojine odnosno zakupa nepokretnosti;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izdavanje naloga za useljenje u porodični stan ili kuću, bez obzira na pravo svojine odnosno zakupa nepokretnosti;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zabrana približavanja članu porodice na određenoj udaljenosti;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4. zabrana pristupa u prostor oko mesta stanovanja ili mesta rada člana porodice;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zabrana daljeg uznemiravanja člana porodice.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Mera zaštite od nasilja u porodici može trajati najviše godinu dana.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Vreme provedeno u pritvoru kao i svako lišenje slobode u vezi s krivičnim delom odnosno prekršajem uračunava se u vreme trajanja mere zaštite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Produžavanje mere zaštite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199.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Mera zaštite od nasilja u porodici može se produžavati sve dok ne prestanu razlozi zbog kojih je mera bila određena.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Prestanak mere zaštite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Mera zaštite od nasilja u porodici može prestati pre isteka vremena trajanja ako prestanu razlozi zbog kojih je mera bila određena.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Deseti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POSTUPCI U VEZI SA PORODIČNIM ODNOSIMA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 POSTUPAK PRED SUDOM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Zajedničke odredbe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Sadržina ovog dela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Odredbama ovog dela zakona uređuju se posebni parnični postupci u vezi sa porodičnim odnosima.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Primena zakona kojim se uređuje parnični postupak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 postupak suda koji je u vezi sa porodičnim odnosima primenjuju se odredbe zakona kojim se uređuje parnični postupak, ako ovim zakonom nije drugačije određeno.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Sastav veća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u vezi sa porodičnim odnosima u prvom stepenu sudi veće sastavljeno od jednog sudije i dvoje sudija porotnika, a u postupku po žalbi veće sastavljeno od troje sudija.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Sudije iz stava 1. ovog člana moraju biti lica koja su stekla posebna znanja iz oblasti prava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Sudije porotnici iz stava 1. ovog člana biraju se iz redova stručnih lica koja imaju iskustvo u radu sa decom i mladima.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Program i način sticanja posebnih znanja iz stava 2. ovog člana sporazumno propisuju ministar nadležan za porodičnu zaštitu i ministar nadležan za pravosuđe.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____________________________________________________</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 PAŽNJA - član 203. prestaje da važi 1. februara 2012. godine. </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Videti član 507. stav 2. Zakona o parničnom postupku </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("Sl. glasnik RS", br. 72/2011)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Hitnost</w:t>
      </w:r>
      <w:proofErr w:type="spellEnd"/>
      <w:r w:rsidRPr="004411DD">
        <w:rPr>
          <w:rFonts w:ascii="Times New Roman" w:eastAsia="Times New Roman" w:hAnsi="Times New Roman" w:cs="Times New Roman"/>
          <w:sz w:val="24"/>
          <w:szCs w:val="24"/>
        </w:rPr>
        <w:t xml:space="preserv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204.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u vezi sa porodičnim odnosima hitan je ako se odnosi na dete ili roditelja koji vrši roditeljsko pravo.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 postupku u vezi sa porodičnim odnosima tužba se ne dostavlja tuženom na odgovor.</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Postupak iz stava 1. ovog člana sud će, po pravilu, sprovesti na najviše dva ročišta.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Prvo ročište zakazuje se tako da se održi u roku od 15 dana od dana kada su tužba ili predlog primljeni u sudu.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Drugostepeni sud dužan je da donese odluku u roku od 30 dana od dana kada mu je dostavljena žalba.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Istražno načelo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 postupku u vezi sa porodičnim odnosima sud može utvrđivati činjenice i kada one nisu među strankama sporne, a može i samostalno istraživati činjenice koje nijedna stranka nije iznela.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Isključivanje javnosti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 postupku u vezi sa porodičnim odnosima javnost je isključena.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Podaci iz sudskih spisa spadaju u službenu tajnu i nju su dužni da čuvaju svi učesnici u postupku kojima su ti podaci dostupni.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Odluka o troškovima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 naknadi troškova postupka u vezi sa porodičnim odnosima sud odlučuje po slobodnoj oceni, vodeći računa o razlozima pravičnosti.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Revizija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Revizija je uvek dozvoljena u postupcima u vezi sa porodičnim odnosima, osim ako ovim zakonom nije drugačije određeno.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Postupak u bračnom sporu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Mesna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209.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 bračnom sporu mesno je nadležan sud određen zakonom kojim se uređuje parnični postupak.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Pokretanje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radi utvrđivanja postojanja ili nepostojanja braka, kao i za poništenje i razvod braka (bračni spor), pokreće se tužbom.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Postupak za razvod braka pokreće se i predlogom za sporazumni razvod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za utvrđenje postojanja ili nepostojanja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Tužbu za utvrđenje postojanja ili nepostojanja braka mogu podneti supružnici, lica koja imaju pravni interes da bude utvrđeno postojanje ili nepostojanje braka i javni tužilac.</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Tužba za poništenje </w:t>
      </w:r>
      <w:proofErr w:type="spellStart"/>
      <w:r w:rsidRPr="004411DD">
        <w:rPr>
          <w:rFonts w:ascii="Times New Roman" w:eastAsia="Times New Roman" w:hAnsi="Times New Roman" w:cs="Times New Roman"/>
          <w:sz w:val="24"/>
          <w:szCs w:val="24"/>
        </w:rPr>
        <w:t>ništavog</w:t>
      </w:r>
      <w:proofErr w:type="spellEnd"/>
      <w:r w:rsidRPr="004411DD">
        <w:rPr>
          <w:rFonts w:ascii="Times New Roman" w:eastAsia="Times New Roman" w:hAnsi="Times New Roman" w:cs="Times New Roman"/>
          <w:sz w:val="24"/>
          <w:szCs w:val="24"/>
        </w:rPr>
        <w:t xml:space="preserv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Tužbu za poništenje braka iz uzroka navedenih u čl. 31-33, članu 34. stav 1. i čl. 35. i 36. ovog zakona mogu podneti supružnici, lica koja imaju pravni interes da brak bude poništen i javni tužilac.</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 slučajevima iz stava 1. ovog člana brak se može poništiti i posle njegovog prestanka.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Pravo na podizanje tužbe za poništenje </w:t>
      </w:r>
      <w:proofErr w:type="spellStart"/>
      <w:r w:rsidRPr="004411DD">
        <w:rPr>
          <w:rFonts w:ascii="Times New Roman" w:eastAsia="Times New Roman" w:hAnsi="Times New Roman" w:cs="Times New Roman"/>
          <w:sz w:val="24"/>
          <w:szCs w:val="24"/>
        </w:rPr>
        <w:t>ništavog</w:t>
      </w:r>
      <w:proofErr w:type="spellEnd"/>
      <w:r w:rsidRPr="004411DD">
        <w:rPr>
          <w:rFonts w:ascii="Times New Roman" w:eastAsia="Times New Roman" w:hAnsi="Times New Roman" w:cs="Times New Roman"/>
          <w:sz w:val="24"/>
          <w:szCs w:val="24"/>
        </w:rPr>
        <w:t xml:space="preserve"> braka ne zastareva.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Dokazivanje ništavosti (</w:t>
      </w:r>
      <w:proofErr w:type="spellStart"/>
      <w:r w:rsidRPr="004411DD">
        <w:rPr>
          <w:rFonts w:ascii="Times New Roman" w:eastAsia="Times New Roman" w:hAnsi="Times New Roman" w:cs="Times New Roman"/>
          <w:sz w:val="24"/>
          <w:szCs w:val="24"/>
        </w:rPr>
        <w:t>bračnost</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 postupku za poništenje braka koji je sklopljen za vreme trajanja ranijeg braka jednog supružnika, postojanje ranijeg braka dokazuje se izvodom iz matične knjige venčanih.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Ako tužilac postojanje ranijeg braka ne može dokazati izvodom iz matične knjige venčanih, sud će mu naložiti da u određenom roku pokrene parnicu radi utvrđivanja da raniji brak postoji, a ako on to ne učini, smatraće se da je tužba povučena.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tuženi osporava punovažnost ranijeg braka koji je upisan u matičnu knjigu venčanih, sud će mu naložiti da u određenom roku pokrene parnicu za poništenje ranijeg braka, a ako on to ne učini, smatraće se da je od svoje tvrdnje odustao.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Naknadni nestanak uzroka ništavosti (</w:t>
      </w:r>
      <w:proofErr w:type="spellStart"/>
      <w:r w:rsidRPr="004411DD">
        <w:rPr>
          <w:rFonts w:ascii="Times New Roman" w:eastAsia="Times New Roman" w:hAnsi="Times New Roman" w:cs="Times New Roman"/>
          <w:sz w:val="24"/>
          <w:szCs w:val="24"/>
        </w:rPr>
        <w:t>bračnost</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Sud će odbiti tužbeni zahtev za poništenje braka ako je raniji brak prestao do zaključenja glavne rasprave.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Tužba za poništenje </w:t>
      </w:r>
      <w:proofErr w:type="spellStart"/>
      <w:r w:rsidRPr="004411DD">
        <w:rPr>
          <w:rFonts w:ascii="Times New Roman" w:eastAsia="Times New Roman" w:hAnsi="Times New Roman" w:cs="Times New Roman"/>
          <w:sz w:val="24"/>
          <w:szCs w:val="24"/>
        </w:rPr>
        <w:t>rušljivog</w:t>
      </w:r>
      <w:proofErr w:type="spellEnd"/>
      <w:r w:rsidRPr="004411DD">
        <w:rPr>
          <w:rFonts w:ascii="Times New Roman" w:eastAsia="Times New Roman" w:hAnsi="Times New Roman" w:cs="Times New Roman"/>
          <w:sz w:val="24"/>
          <w:szCs w:val="24"/>
        </w:rPr>
        <w:t xml:space="preserve"> braka (maloletstvo)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Supružnik koji je u vreme sklapanja braka bio maloletan može podneti tužbu za poništenje braka sklopljenog bez dozvole suda u roku od godinu dana od dana sticanja punoletstva.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maloletnog supružnika, odnosno njegov staratelj, mogu podneti tužbu za poništenje braka sklopljenog bez dozvole suda do punoletstva maloletnog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Tužba za poništenje </w:t>
      </w:r>
      <w:proofErr w:type="spellStart"/>
      <w:r w:rsidRPr="004411DD">
        <w:rPr>
          <w:rFonts w:ascii="Times New Roman" w:eastAsia="Times New Roman" w:hAnsi="Times New Roman" w:cs="Times New Roman"/>
          <w:sz w:val="24"/>
          <w:szCs w:val="24"/>
        </w:rPr>
        <w:t>rušljivog</w:t>
      </w:r>
      <w:proofErr w:type="spellEnd"/>
      <w:r w:rsidRPr="004411DD">
        <w:rPr>
          <w:rFonts w:ascii="Times New Roman" w:eastAsia="Times New Roman" w:hAnsi="Times New Roman" w:cs="Times New Roman"/>
          <w:sz w:val="24"/>
          <w:szCs w:val="24"/>
        </w:rPr>
        <w:t xml:space="preserve"> braka (prinuda i zabluda)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Supružnik koji je brak sklopio pod prinudom ili u zabludi može podneti tužbu za poništenje braka u roku od godinu dana od dana kada je prinuda prestala ili je zabluda uočena.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Tužba za poništenje </w:t>
      </w:r>
      <w:proofErr w:type="spellStart"/>
      <w:r w:rsidRPr="004411DD">
        <w:rPr>
          <w:rFonts w:ascii="Times New Roman" w:eastAsia="Times New Roman" w:hAnsi="Times New Roman" w:cs="Times New Roman"/>
          <w:sz w:val="24"/>
          <w:szCs w:val="24"/>
        </w:rPr>
        <w:t>rušljivog</w:t>
      </w:r>
      <w:proofErr w:type="spellEnd"/>
      <w:r w:rsidRPr="004411DD">
        <w:rPr>
          <w:rFonts w:ascii="Times New Roman" w:eastAsia="Times New Roman" w:hAnsi="Times New Roman" w:cs="Times New Roman"/>
          <w:sz w:val="24"/>
          <w:szCs w:val="24"/>
        </w:rPr>
        <w:t xml:space="preserve"> braka (nesposobnost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Supružnik koji nije bio sposoban za rasuđivanje u trenutku sklapanja braka, a naknadno postane sposoban za rasuđivanje, može podneti tužbu za poništenje braka u roku od godinu dana od dana prestanka nesposobnosti za rasuđivanje, odnosno od dana pravnosnažnosti sudske odluke o vraćanju poslovne sposobnosti.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Naslednici i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Pravo na tužbu za poništenje braka ne prelazi na naslednike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Naslednici supružnika mogu nastaviti već započeti postupak radi utvrđivanja da je postojao osnov za poništenje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Staratelj maloletnog ili poslovno nesposobnog supružnika može podneti tužbu za poništenje braka samo uz prethodnu saglasnost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za razvod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219.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Tužbu za razvod braka mogu podneti oba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Naslednici i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Pravo na tužbu za razvod braka ne prelazi na naslednike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Naslednici supružnika mogu nastaviti već započeti postupak radi utvrđivanja da je postojao osnov za razvod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Naslednici supružnika koji su pokrenuli bračni spor predlogom za sporazumni razvod braka mogu nastaviti već započeti postupak radi utvrđivanja da je postojao osnov za razvod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Staratelj poslovno nesposobnog supružnika može podneti tužbu za razvod braka samo uz prethodnu saglasnost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Punomoćnik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tužbu u bračnom sporu podnosi punomoćnik stranke, punomoćje mora biti overeno i izdato samo radi zastupanja u bračnom sporu.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Punomoćje mora da sadrži navode u pogledu vrste tužbe i osnova za podnošenje tužbe.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U bračnom sporu koji je pokrenut predlogom za sporazumni razvod braka supružnike ne može zastupati isti punomoćnik.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Odricanje od tužbenog zahteva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 bračnom sporu odricanje od tužbenog zahteva ima isto pravno dejstvo kao povlačenje tužbe.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Povlačenje tužbe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 bračnom sporu tužilac može tužbu povući do zaključenja glavne rasprave bez pristanka tuženog, a sa pristankom tuženog dok postupak nije pravnosnažno završen.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Predlog za sporazumni razvod braka mogu povući jedan ili oba supružnika dok postupak nije pravnosnažno završen.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je do povlačenja tužbe ili predloga u skladu sa st. 1. i 2. ovog člana došlo posle donošenja prvostepene presude, sud će rešenjem utvrditi da je presuda bez pravnog dejstva i da se postupak obustavlja.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Presuda i sudsko poravnanje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 bračnom sporu ne može se izreći presuda zbog propuštanja niti presuda na osnovu priznanja ili odricanja.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 bračnom sporu stranke ne mogu da zaključe sudsko poravnanje.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Presuda o razvodu braka na osnovu sporazuma o razvodu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Sporazum supružnika o vršenju roditeljskog prava unosi se u izreku presude o razvodu braka ukoliko sud proceni da je taj sporazum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Sporazum supružnika o deobi zajedničke imovine unosi se u izreku presude kojom se brak razvodi na osnovu sporazuma o razvodu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Presuda u bračnom sporu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Sud je dužan da presudom u bračnom sporu odluči o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 može presudom u bračnom sporu odlučiti o potpunom ili delimičnom lišenju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Sud može presudom u bračnom sporu odrediti jednu ili više mera zaštite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Pobijanje presude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Presuda kojom se brak razvodi na osnovu sporazuma o razvodu može se pobijati samo zbog bitnih povreda odredaba parničnog postupka ili zbog toga što je sporazum o razvodu zaključen pod prinudom ili u zabludi.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Pravnosnažna presuda u bračnom sporu ne može se pobijati vanrednim pravnim lekovima u pogledu dela u kome je doneta odluka o poništenju ili razvodu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Smrt stranaka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u toku bračnog spora umre jedan ili umru oba supružnika, prvostepeni sud će rešenjem utvrditi da se postupak obustavlja.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Odredba stava 1. ovog člana ne dira u pravo naslednika da nastave postupak u skladu sa čl. 218. i 220.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Postupak posredovanja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Sadržina postupka posredovanja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229.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Postupak posredovanja (u daljem tekstu: posredovanje) obuhvata postupak za pokušaj mirenja (u daljem tekstu: mirenje) i postupak za pokušaj sporazumnog okončanja spora (u daljem tekstu: nagodba).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se sprovodi posredovanje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230.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Posredovanje se redovno sprovodi uz postupak u bračnom sporu koji je pokrenut tužbom jednog od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Posredovanje u bračnom sporu se ne sprovodi: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jedan od supružnika ne pristane na posredovanje;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je jedan od supružnika nesposoban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je boravište jednog od supružnika nepoznato;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ako jedan ili oba supružnika žive u inostranstvu.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sprovodi posredovanje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231.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Posredovanje, po pravilu, sprovodi sud.</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Uz poziv na ročište za posredovanje dostavlja se i tužba za poništenje ili razvod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Sudija koji rukovodi posredovanjem ne može učestvovati u donošenju odluke u nekoj kasnijoj fazi postupka, osim ako je posredovanje uspelo.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Kako se sprovodi posredovanje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232.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 prijemu tužbe za poništenje ili razvod braka, sud zakazuje ročište za posredovanje koje se održava samo pred sudijom pojedincem.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Sudija koji rukovodi posredovanjem dužan je da preporuči supružnicima da se podvrgnu i psiho-socijalnom savetovanju.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supružnici pristanu na psiho-socijalno savetovanje, sud će na njihov predlog, ili uz njihovu saglasnost, poveriti posredovanje nadležnom organu starateljstva, bračnom ili porodičnom savetovalištu, odnosno drugoj ustanovi koja je specijalizovana za posredovanje u porodičnim odnosima.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Poveravanje se vrši dostavljanjem tužbe za poništenje ili razvod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Mirenje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se sprovodi mirenje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233.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Mirenje se sprovodi samo u bračnom sporu koji je pokrenut tužbom za razvod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Svrha mirenja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234.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Svrha mirenja jeste da se poremećeni odnos supružnika razreši bez konflikta i bez razvoda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Poziv na mirenje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235.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Na mirenje se pozivaju oba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Punomoćnici ne mogu zastupati supružnike niti mogu prisustvovati mirenju.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je mirenje uspelo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236.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Ako se supružnici pomire, smatraće se da je tužba za razvod braka povučena.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mirenje nije uspelo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237.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se jedan ili oba supružnika, iako su uredno pozvani, ne odazovu pozivu za mirenje, smatraće se da mirenje nije uspelo i nastaviće se postupak nagodbe.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ne dođe do pomirenja, u smislu stava 1. ovog člana, ali sud odnosno ustanova kojoj je poveren postupak posredovanja proceni da ima izgleda da do pomirenja dođe, sa mirenjem se može nastaviti.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Zapisnik o mirenju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238.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 mirenju sud odnosno ustanova kojoj je poveren postupak posredovanja sastavlja zapisnik koji sadrži izjave supružnika o tome da su se pomirili odnosno da mirenje nije uspelo.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Ustanova kojoj je poveren postupak posredovanja dužna je da o rezultatu mirenja obavesti sud kojem je podneta tužba za razvod braka i dostavi mu zapisnik o mirenju.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Trajanje mirenja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239.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Sud odnosno ustanova kojoj je poveren postupak posredovanja dužni su da mirenje sprovedu u roku od dva meseca od dana dostavljanja tužbe sudu odnosno ustanovi.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ustanova kojoj je poveren postupak posredovanja ne obavesti sud o rezultatima mirenja u roku od tri meseca od dana kada joj je dostavljena tužba za razvod braka, postupak mirenja će sprovesti sud.</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Ročište za mirenje sud je dužan da zakaže tako da se održi u roku od 15 dana od dana kada je istekao rok iz stava 2. ovog člana.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Nagodba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Kada se sprovodi nagodba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Nagodba se sprovodi u bračnom sporu koji je pokrenut tužbom za poništenje braka, odnosno tužbom za razvod braka a mirenje supružnika nije uspelo.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Svrha nagodbe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Svrha nagodbe jeste da se poremećeni odnos supružnika razreši bez konflikta nakon poništenja ili razvoda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 odnosno ustanova kojoj je poveren postupak posredovanja nastojaće da supružnici postignu sporazum o vršenju roditeljskog prava i sporazum o deobi zajedničke imovine.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Poziv na nagodbu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 nagodbu se pozivaju oba supružnika i njihovi punomoćnici.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je nagodba uspela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supružnici postignu sporazum o vršenju roditeljskog prava i sporazum o deobi zajedničke imovine, smatraće se da je nagodba uspela.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supružnici postignu samo sporazum o vršenju roditeljskog prava ili samo sporazum o deobi zajedničke imovine, smatraće se da je nagodba delimično uspela.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je nagodba uspela ili je delimično uspela, sporazum supružnika o deobi zajedničke imovine unosi se u izreku presude o poništenju ili razvodu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Ako je nagodba uspela ili je delimično uspela, sporazum supružnika o vršenju roditeljskog prava unosi se u izreku presude o poništenju ili razvodu braka ukoliko sud proceni da je taj sporazum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Kada nagodba nije uspela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se jedan ili oba supružnika, iako su uredno pozvani, ne odazovu pozivu na nagodbu, smatraće se da nagodba nije uspela i nastaviće se postupak po tužbi za poništenje ili razvod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Ako ne dođe do nagodbe, u smislu stava 1. ovog člana, ali sud odnosno ustanova kojoj je poveren postupak posredovanja proceni da ima izgleda da se nagodba postigne, sa nagodbom se može nastaviti.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Zapisnik o nagodbi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 nagodbi sud odnosno ustanova kojoj je poveren postupak posredovanja sastavlja zapisnik koji sadrži sporazum supružnika o vršenju roditeljskog prava i o deobi zajedničke imovine, odnosno izjave supružnika da nagodba nije uspela.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Ustanova kojoj je poveren postupak posredovanja dužna je da o rezultatu nagodbe obavesti sud kojem je podneta tužba za poništenje ili razvod braka i dostavi mu zapisnik o nagodbi.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Trajanje nagodbe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Sud je dužan da nagodbu sprovede u roku od dva meseca od dana kada je okončan postupak mirenja odnosno od dana kada je sudu dostavljena tužba za poništenje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Ustanova kojoj je poveren postupak posredovanja dužna je da nagodbu sprovede u roku od dva meseca od dana kada je okončan postupak mirenja odnosno od dana kada joj je dostavljena tužba za poništenje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ustanova kojoj je poveren postupak posredovanja ne obavesti sud o rezultatima nagodbe u roku od tri meseca od dana kada je okončan postupak mirenja odnosno od dana kada joj je dostavljena tužba za poništenje braka, postupak nagodbe će sprovesti sud.</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Ročište za nagodbu sud je dužan da zakaže tako da se održi u roku od 15 dana od dana kada je istekao rok iz stava 3. ovog člana.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Postupak u sporu o materinstvu i očinstvu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Mesna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 sporu o materinstvu i očinstvu mesno je nadležan sud određen zakonom kojim se uređuje parnični postupak.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Pokretanje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Postupak radi utvrđivanja i osporavanja materinstva (spor o materinstvu), radi utvrđivanja i osporavanja očinstva i radi poništenja priznanja očinstva (spor o očinstvu) pokreće se tužbom.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radi utvrđivanja materinstva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249.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može podneti tužbu radi utvrđivanja materinstva bez obzira na rok.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Žena koja tvrdi da je majka deteta može podneti tužbu radi utvrđivanja svog materinstva u roku od godinu dana od dana saznanja da je ona rodila dete,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radi osporavanja materinstva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može podneti tužbu radi osporavanja materinstva bez obzira na rok.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Žena koja je upisana u matičnu knjigu rođenih kao majka deteta može podneti tužbu radi osporavanja svog materinstva u roku od godinu dana od dana saznanja da ona nije rodila dete,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Žena koja tvrdi da je majka deteta može podneti tužbu radi osporavanja materinstva ženi koja je upisana u matičnu knjigu rođenih kao majka deteta u roku od godinu dana od dana saznanja da je ona rodila dete,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(4) Muškarac koji se po ovom zakonu smatra ocem deteta može podneti tužbu radi osporavanja materinstva u roku od godinu dana od dana saznanja da žena koja je upisana u matičnu knjigu rođenih kao majka deteta nije rodila dete,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radi utvrđivanja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može podneti tužbu radi utvrđivanja očinstva bez obzira na rok.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Majka može podneti tužbu radi utvrđivanja očinstva u roku od godinu dana od dana saznanja da muškarac koga smatra ocem deteta nije priznao očinstvo,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Muškarac koji tvrdi da je otac deteta može podneti tužbu radi utvrđivanja svog očinstva u roku od godinu dana od dana saznanja da se sa njegovim priznanjem očinstva nisu saglasili majka, odnosno staratelj deteta,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radi osporavanja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 može podneti tužbu radi osporavanja očinstva bez obzira na rok.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Majka može podneti tužbu radi osporavanja očinstva muškarcu koji se po ovom zakonu smatra ocem deteta u roku od godinu dana od dana saznanja da on nije otac,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Muž majke može podneti tužbu radi osporavanja svog očinstva u roku od godinu dana od dana saznanja da on nije otac deteta,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Muškarac koji tvrdi da je otac deteta može podneti tužbu radi osporavanja očinstva muškarcu koji se po ovom zakonu smatra ocem deteta u roku od godinu dana od dana saznanja da je on otac deteta,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(5) Muškarac koji se smatra ocem deteta začetog uz </w:t>
      </w:r>
      <w:proofErr w:type="spellStart"/>
      <w:r w:rsidRPr="004411DD">
        <w:rPr>
          <w:rFonts w:ascii="Times New Roman" w:eastAsia="Times New Roman" w:hAnsi="Times New Roman" w:cs="Times New Roman"/>
          <w:sz w:val="24"/>
          <w:szCs w:val="24"/>
        </w:rPr>
        <w:t>biomedicinsku</w:t>
      </w:r>
      <w:proofErr w:type="spellEnd"/>
      <w:r w:rsidRPr="004411DD">
        <w:rPr>
          <w:rFonts w:ascii="Times New Roman" w:eastAsia="Times New Roman" w:hAnsi="Times New Roman" w:cs="Times New Roman"/>
          <w:sz w:val="24"/>
          <w:szCs w:val="24"/>
        </w:rPr>
        <w:t xml:space="preserve"> pomoć može podneti tužbu radi osporavanja svog očinstva u roku od godinu dana od dana saznanja da dete nije začeto postupkom </w:t>
      </w:r>
      <w:proofErr w:type="spellStart"/>
      <w:r w:rsidRPr="004411DD">
        <w:rPr>
          <w:rFonts w:ascii="Times New Roman" w:eastAsia="Times New Roman" w:hAnsi="Times New Roman" w:cs="Times New Roman"/>
          <w:sz w:val="24"/>
          <w:szCs w:val="24"/>
        </w:rPr>
        <w:t>biomedicinski</w:t>
      </w:r>
      <w:proofErr w:type="spellEnd"/>
      <w:r w:rsidRPr="004411DD">
        <w:rPr>
          <w:rFonts w:ascii="Times New Roman" w:eastAsia="Times New Roman" w:hAnsi="Times New Roman" w:cs="Times New Roman"/>
          <w:sz w:val="24"/>
          <w:szCs w:val="24"/>
        </w:rPr>
        <w:t xml:space="preserve"> </w:t>
      </w:r>
      <w:proofErr w:type="spellStart"/>
      <w:r w:rsidRPr="004411DD">
        <w:rPr>
          <w:rFonts w:ascii="Times New Roman" w:eastAsia="Times New Roman" w:hAnsi="Times New Roman" w:cs="Times New Roman"/>
          <w:sz w:val="24"/>
          <w:szCs w:val="24"/>
        </w:rPr>
        <w:t>potpomognutog</w:t>
      </w:r>
      <w:proofErr w:type="spellEnd"/>
      <w:r w:rsidRPr="004411DD">
        <w:rPr>
          <w:rFonts w:ascii="Times New Roman" w:eastAsia="Times New Roman" w:hAnsi="Times New Roman" w:cs="Times New Roman"/>
          <w:sz w:val="24"/>
          <w:szCs w:val="24"/>
        </w:rPr>
        <w:t xml:space="preserve"> oplođenja, a najkasnije u roku od 10 godina od rođenja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radi poništenja priznanja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Tužbu radi poništenja izjave o priznanju očinstva, kao i izjave o saglasnosti sa priznanjem očinstva, iz uzroka navedenih u čl. 46-51. ovog zakona, mogu podneti lica koja su dala izjavu, lica koja imaju pravni interes da izjava bude poništena te javni tužilac.</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Lice koje je izjavu o priznanju očinstva, kao i izjavu o saglasnosti sa priznanjem očinstva, dalo pod prinudom ili u zabludi može podneti tužbu radi poništenja izjave u roku od godinu dana od dana kada je prinuda prestala ili je zabluda uočena.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Naslednici i staratelj tužioca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Pravo na tužbu u sporu o materinstvu i očinstvu ne prelazi na naslednike.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Naslednici tužioca mogu nastaviti već započeti postupak radi utvrđivanja da je postojao osnov za utvrđivanje ili osporavanje materinstva ili očinstva, odnosno radi poništenja priznanja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Staratelj maloletnog ili poslovno nesposobnog tužioca može podneti tužbu u sporu o materinstvu i očinstvu samo uz prethodnu saglasnost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Naslednici tuženog</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tuženi u sporu o materinstvu i očinstvu nije više živ, tužba se podnosi protiv njegovih naslednika.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tuženi nema drugih naslednika, tužba se podnosi protiv Republike Srbije kao naslednika.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lastRenderedPageBreak/>
        <w:t>Suparničarska</w:t>
      </w:r>
      <w:proofErr w:type="spellEnd"/>
      <w:r w:rsidRPr="004411DD">
        <w:rPr>
          <w:rFonts w:ascii="Times New Roman" w:eastAsia="Times New Roman" w:hAnsi="Times New Roman" w:cs="Times New Roman"/>
          <w:sz w:val="24"/>
          <w:szCs w:val="24"/>
        </w:rPr>
        <w:t xml:space="preserve"> zajednica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Stranke u sporu radi utvrđivanja materinstva jesu dete i žena koja tvrdi da je majka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Stranke u sporu radi osporavanja materinstva jesu: dete, žena koja tvrdi da je majka deteta, žena koja je upisana u matičnu knjigu rođenih kao majka deteta i muškarac koji se po ovom zakonu smatra ocem deteta (nužni i jedinstveni </w:t>
      </w:r>
      <w:proofErr w:type="spellStart"/>
      <w:r w:rsidRPr="004411DD">
        <w:rPr>
          <w:rFonts w:ascii="Times New Roman" w:eastAsia="Times New Roman" w:hAnsi="Times New Roman" w:cs="Times New Roman"/>
          <w:sz w:val="24"/>
          <w:szCs w:val="24"/>
        </w:rPr>
        <w:t>suparničari</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Stranke u sporu radi utvrđivanja očinstva jesu: dete, majka, muškarac koji tvrdi da je otac deteta i muškarac koga majka smatra ocem deteta (nužni i jedinstveni </w:t>
      </w:r>
      <w:proofErr w:type="spellStart"/>
      <w:r w:rsidRPr="004411DD">
        <w:rPr>
          <w:rFonts w:ascii="Times New Roman" w:eastAsia="Times New Roman" w:hAnsi="Times New Roman" w:cs="Times New Roman"/>
          <w:sz w:val="24"/>
          <w:szCs w:val="24"/>
        </w:rPr>
        <w:t>suparničari</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(4) Stranke u sporu radi osporavanja očinstva jesu: dete, majka, muškarac koji se po ovom zakonu smatra ocem i muškarac koji tvrdi da je otac deteta (nužni i jedinstveni </w:t>
      </w:r>
      <w:proofErr w:type="spellStart"/>
      <w:r w:rsidRPr="004411DD">
        <w:rPr>
          <w:rFonts w:ascii="Times New Roman" w:eastAsia="Times New Roman" w:hAnsi="Times New Roman" w:cs="Times New Roman"/>
          <w:sz w:val="24"/>
          <w:szCs w:val="24"/>
        </w:rPr>
        <w:t>suparničari</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(5) Stranke u sporu radi poništenja priznanja očinstva jesu: lice koje je dalo izjavu o priznanju očinstva, lice koje je dalo izjavu o saglasnosti sa priznanjem očinstva, a lice koje ima pravni interes da izjava bude poništena samo ako se radi o uslovima za ništavost priznanja (nužni i jedinstveni </w:t>
      </w:r>
      <w:proofErr w:type="spellStart"/>
      <w:r w:rsidRPr="004411DD">
        <w:rPr>
          <w:rFonts w:ascii="Times New Roman" w:eastAsia="Times New Roman" w:hAnsi="Times New Roman" w:cs="Times New Roman"/>
          <w:sz w:val="24"/>
          <w:szCs w:val="24"/>
        </w:rPr>
        <w:t>suparničari</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(6) Ako tužbom u sporu o materinstvu i očinstvu nisu obuhvaćena sva lica koja moraju biti stranke u postupku, sud je dužan da pouči tužioca da tuži i lice koje tužbom nije obuhvaćeno ili da to lice pozove da se pridruži tužbi kao novi tužilac.</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(7) Ako tužilac u roku koji sud odredi ne proširi tužbu na sva lica koja moraju biti stranke u postupku ili se ta lica ne pridruže tužbi kao tužioci, smatraće se da je tužba povučena, a ako tužba bude vraćena sudu bez ispravke, sud će je odbaciti.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Punomoćnik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tužbu u sporu o materinstvu i očinstvu podnosi punomoćnik stranke, punomoćje mora biti overeno i izdato samo radi zastupanja u ovom sporu.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Punomoćje treba da sadrži navode u pogledu vrste tužbe i osnova za podizanje tužbe.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Presuda i sudsko poravnanje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 sporu o materinstvu i očinstvu ne može se izreći presuda zbog propuštanja niti presuda na osnovu priznanja ili odricanja.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 sporu o materinstvu i očinstvu stranke ne mogu da zaključe sudsko poravnanje.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Smrt stranaka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259.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u toku spora o materinstvu i očinstvu umru tužilac ili tuženi, prvostepeni sud će rešenjem utvrditi da se postupak obustavlja.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Odredba stava 1. ovog člana ne dira u pravo naslednika da nastave postupak u skladu sa članom 254. stav 2.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Odluka o vršenju ili lišenju roditeljskog prava i o zaštiti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Sud je dužan da presudom u sporu o materinstvu i očinstvu odluči o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 može presudom u sporu o materinstvu i očinstvu odlučiti i o potpunom ili delimičnom lišenju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Sud može presudom u sporu o materinstvu i očinstvu odrediti jednu ili više mera zaštite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Postupak u sporu za zaštitu prava deteta i u sporu za vršenje odnosno lišenje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Mesna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261.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Dete može podneti tužbu u sporu za zaštitu svog prava i u sporu za vršenje odnosno lišenje roditeljskog prava pred sudom opšte mesne nadležnosti ili pred sudom na čijem području ono ima prebivalište, odnosno boravište.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Pokretanje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Postupak u sporu za zaštitu prava deteta i u sporu za vršenje odnosno lišenje roditeljskog prava pokreće se tužbom.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za zaštitu prava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Tužbu za zaštitu prava deteta mogu podneti: dete, roditelji deteta, javni tužilac i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Tužba za zaštitu prava deteta može se podneti u pogledu svih prava koja su detetu priznata ovim zakonom a nisu zaštićena nekim drugim postupkom.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(3) Pravo i dužnost da obaveste javnog tužioca ili organ starateljstva o razlozima za zaštitu prava deteta imaju sve dečje, zdravstvene i obrazovne ustanove ili ustanove socijalne zaštite, pravosudni i drugi državni organi, udruženja i građani.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za vršenje odnosno lišenje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Tužbu za vršenje roditeljskog prava mogu podneti: dete, roditelji deteta i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Tužbu za lišenje roditeljskog prava mogu podneti: dete, drugi roditelj, javni tužilac i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Tužbu za vraćanje roditeljskog prava može podneti, pored lica iz stava 2. ovog člana, i roditelj koji je bio lišen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Pravo i dužnost da obaveste javnog tužioca ili organ starateljstva o razlozima za lišenje roditeljskog prava imaju sve dečje, zdravstvene i obrazovne ustanove ili ustanove socijalne zaštite, pravosudni i drugi državni organi, udruženja i građani.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Kolizijski</w:t>
      </w:r>
      <w:proofErr w:type="spellEnd"/>
      <w:r w:rsidRPr="004411DD">
        <w:rPr>
          <w:rFonts w:ascii="Times New Roman" w:eastAsia="Times New Roman" w:hAnsi="Times New Roman" w:cs="Times New Roman"/>
          <w:sz w:val="24"/>
          <w:szCs w:val="24"/>
        </w:rPr>
        <w:t xml:space="preserve"> staratelj i privremeni zastupnik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 xml:space="preserve">(1) Ako između deteta i njegovog zakonskog zastupnika postoje suprotni interesi, dete zastupa </w:t>
      </w:r>
      <w:proofErr w:type="spellStart"/>
      <w:r w:rsidRPr="004411DD">
        <w:rPr>
          <w:rFonts w:ascii="Times New Roman" w:eastAsia="Times New Roman" w:hAnsi="Times New Roman" w:cs="Times New Roman"/>
          <w:sz w:val="24"/>
          <w:szCs w:val="24"/>
        </w:rPr>
        <w:t>kolizijski</w:t>
      </w:r>
      <w:proofErr w:type="spellEnd"/>
      <w:r w:rsidRPr="004411DD">
        <w:rPr>
          <w:rFonts w:ascii="Times New Roman" w:eastAsia="Times New Roman" w:hAnsi="Times New Roman" w:cs="Times New Roman"/>
          <w:sz w:val="24"/>
          <w:szCs w:val="24"/>
        </w:rPr>
        <w:t xml:space="preserve"> staratelj.</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Dete koje je navršilo 10. godinu života i koje je sposobno za rasuđivanje može samo odnosno preko nekog drugog lica ili ustanove zatražiti od organa starateljstva da mu postavi </w:t>
      </w:r>
      <w:proofErr w:type="spellStart"/>
      <w:r w:rsidRPr="004411DD">
        <w:rPr>
          <w:rFonts w:ascii="Times New Roman" w:eastAsia="Times New Roman" w:hAnsi="Times New Roman" w:cs="Times New Roman"/>
          <w:sz w:val="24"/>
          <w:szCs w:val="24"/>
        </w:rPr>
        <w:t>kolizijskog</w:t>
      </w:r>
      <w:proofErr w:type="spellEnd"/>
      <w:r w:rsidRPr="004411DD">
        <w:rPr>
          <w:rFonts w:ascii="Times New Roman" w:eastAsia="Times New Roman" w:hAnsi="Times New Roman" w:cs="Times New Roman"/>
          <w:sz w:val="24"/>
          <w:szCs w:val="24"/>
        </w:rPr>
        <w:t xml:space="preserve">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Dete koje je navršilo 10. godinu života i koje je sposobno za rasuđivanje može samo odnosno preko nekog drugog lica ili ustanove zatražiti od suda da mu postavi privremenog zastupnika zbog postojanja suprotnih interesa između njega i njegovog zakonskog zastupnika.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Dužnost suda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 sporu za zaštitu prava deteta i u sporu za vršenje odnosno lišenje roditeljskog prava sud je uvek dužan da se rukovodi najboljim interesom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sud proceni da u sporu za zaštitu prava deteta ili u sporu za vršenje odnosno lišenje roditeljskog prava dete kao stranka nije zastupano na odgovarajući način, dužan je da detetu postavi privremenog zastupnika.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sud utvrdi da je u sporu za zaštitu prava deteta ili u sporu za vršenje odnosno lišenje roditeljskog prava stranka dete koje je sposobno da formira svoje mišljenje, dužan 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da se stara da dete blagovremeno dobije sva obaveštenja koja su mu potrebna;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da dozvoli detetu da neposredno izrazi svoje mišljenje i da mišljenju deteta posveti dužnu pažnju u skladu sa godinama i zrelošću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da mišljenje deteta utvrdi na način i na mestu koje je u skladu sa njegovim godinama i zrelošću, osim ako bi to očigledno bilo u suprotnosti sa najboljim interesom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Dužnost </w:t>
      </w:r>
      <w:proofErr w:type="spellStart"/>
      <w:r w:rsidRPr="004411DD">
        <w:rPr>
          <w:rFonts w:ascii="Times New Roman" w:eastAsia="Times New Roman" w:hAnsi="Times New Roman" w:cs="Times New Roman"/>
          <w:sz w:val="24"/>
          <w:szCs w:val="24"/>
        </w:rPr>
        <w:t>kolizijskog</w:t>
      </w:r>
      <w:proofErr w:type="spellEnd"/>
      <w:r w:rsidRPr="004411DD">
        <w:rPr>
          <w:rFonts w:ascii="Times New Roman" w:eastAsia="Times New Roman" w:hAnsi="Times New Roman" w:cs="Times New Roman"/>
          <w:sz w:val="24"/>
          <w:szCs w:val="24"/>
        </w:rPr>
        <w:t xml:space="preserve"> staratelja ili privremenog zastupnika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Ako </w:t>
      </w:r>
      <w:proofErr w:type="spellStart"/>
      <w:r w:rsidRPr="004411DD">
        <w:rPr>
          <w:rFonts w:ascii="Times New Roman" w:eastAsia="Times New Roman" w:hAnsi="Times New Roman" w:cs="Times New Roman"/>
          <w:sz w:val="24"/>
          <w:szCs w:val="24"/>
        </w:rPr>
        <w:t>kolizijski</w:t>
      </w:r>
      <w:proofErr w:type="spellEnd"/>
      <w:r w:rsidRPr="004411DD">
        <w:rPr>
          <w:rFonts w:ascii="Times New Roman" w:eastAsia="Times New Roman" w:hAnsi="Times New Roman" w:cs="Times New Roman"/>
          <w:sz w:val="24"/>
          <w:szCs w:val="24"/>
        </w:rPr>
        <w:t xml:space="preserve"> staratelj ili privremeni zastupnik utvrdi da u sporu za zaštitu prava deteta ili u sporu za vršenje odnosno lišenje roditeljskog prava on zastupa dete koje je sposobno da formira svoje sopstveno mišljenje, dužan 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da se stara da dete blagovremeno dobije sva obaveštenja koja su mu potrebna;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da detetu pruži objašnjenje koje se tiče mogućih posledica akta koji on preduzima;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da prenese sudu mišljenje deteta, ako dete nije neposredno izrazilo mišljenje pred sudom, osim ako bi to očigledno bilo u suprotnosti sa najboljim interesom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Dužnost drugih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Odredbe čl. 265-267. ovog zakona primenjuju se i u drugim sudskim postupcima u vezi sa porodičnim odnosima ako se ti postupci odnose i na prava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Odredbe čl. 265-267. ovog zakona dužni su da primenjuju i organi koji vode druge postupke ako se ti postupci odnose i na prava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Naročita </w:t>
      </w:r>
      <w:proofErr w:type="spellStart"/>
      <w:r w:rsidRPr="004411DD">
        <w:rPr>
          <w:rFonts w:ascii="Times New Roman" w:eastAsia="Times New Roman" w:hAnsi="Times New Roman" w:cs="Times New Roman"/>
          <w:sz w:val="24"/>
          <w:szCs w:val="24"/>
        </w:rPr>
        <w:t>hitnost</w:t>
      </w:r>
      <w:proofErr w:type="spellEnd"/>
      <w:r w:rsidRPr="004411DD">
        <w:rPr>
          <w:rFonts w:ascii="Times New Roman" w:eastAsia="Times New Roman" w:hAnsi="Times New Roman" w:cs="Times New Roman"/>
          <w:sz w:val="24"/>
          <w:szCs w:val="24"/>
        </w:rPr>
        <w:t xml:space="preserv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269.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za zaštitu prava deteta i postupak za lišenje roditeljskog prava naročito su hitni.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Prvo ročište zakazuje se tako da se održi u roku od osam dana od dana kada je tužba primljena u sudu.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Drugostepeni sud dužan je da donese odluku u roku od 15 dana od dana kada mu je dostavljena žalba.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Nalaz i stručno mišljenje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Pre nego što donese odluku o zaštiti prava deteta ili o vršenju odnosno lišenju roditeljskog prava, sud je dužan da zatraži nalaz i stručno mišljenje od organa starateljstva, porodičnog savetovališta ili druge ustanove specijalizovane za posredovanje u porodičnim odnosima.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Presuda i sudsko poravnanje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 sporu za zaštitu prava deteta i u sporu za vršenje odnosno lišenje roditeljskog prava ne može se izreći presuda zbog propuštanja niti presuda na osnovu priznanja ili odricanja.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 sporu za zaštitu prava deteta i u sporu za vršenje odnosno lišenje roditeljskog prava stranke ne mogu da zaključe sudsko poravnanje.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Odluka o vršenju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Sporazum roditelja o zajedničkom ili samostalnom vršenju roditeljskog prava unosi se u izreku presude o vršenju roditeljskog prava ukoliko sud proceni da je taj sporazum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roditelji nisu zaključili sporazum o vršenju roditeljskog prava ili sud proceni da njihov sporazum nije u najboljem interesu deteta, odluku o poveravanju zajedničkog deteta jednom roditelju, o visini doprinosa za izdržavanje od strane drugog roditelja i o načinu održavanja ličnih odnosa deteta sa drugim roditeljem donosi sud.</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Kada sud donese odluku o zajedničkom ili samostalnom vršenju roditeljskog prava, a dete se ne nalazi kod roditelja koji treba da vrši roditeljsko pravo, sud će narediti da se dete odmah preda roditelju koji treba da vrši roditeljsko pravo.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Odluka o vršenju ili lišenju roditeljskog prava i o zaštiti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Sud može presudom u sporu za zaštitu prava deteta odlučiti i o vršenju odnosno lišenju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 može presudom u sporu za vršenje roditeljskog prava odlučiti i o potpunom ili delimičnom lišenju roditeljskog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Sud može presudom u sporu za zaštitu prava deteta i u sporu za vršenje odnosno lišenje roditeljskog prava odrediti jednu ili više mera zaštite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Postupak u sporu za poništenje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Mesna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U sporu za poništenje usvojenja mesno je nadležan sud na čijem se području nalazi organ starateljstva pred kojim je zasnovano usvojenje.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Tužba za poništenje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Tužbu za poništenje usvojenja iz razloga navedenih u čl. 89-103. ovog zakona mogu podneti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usvojenik, roditelji odnosno staratelj usvojenika, lica koja imaju pravni interes da usvojenje bude poništeno, kao i javni tužilac.</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Lice koje je izjavu o saglasnosti za usvojenje dalo pod prinudom ili u zabludi može podneti tužbu za poništenje usvojenja u roku od godinu dana od dana kada je prinuda prestala ili je zabluda uočena.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Presuda o poništenju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Presudu o poništenju usvojenja sud dostavlja organu starateljstva pred kojim je zasnovano usvojenje.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 osnovu presude iz stava 1. ovog člana organ starateljstva pred kojim je zasnovano usvojenje donosi rešenje o poništenju rešenja o novom upisu rođenja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(3) Na osnovu rešenja iz stava 2. ovog člana osnažuje se prvi upis rođenja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6. Postupak u sporu za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Mesna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 sporu za izdržavanje mesno je nadležan sud određen zakonom kojim se uređuje parnični postupak.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Pokretanje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u sporu za izdržavanje pokreće se tužbom.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Tužbu za izdržavanje može podneti lice koje se u smislu ovog zakona smatra poveriocem odnosno dužnikom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Tužbu za izdržavanje deteta može podneti i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Pokretanje postupka za izdržavanje supružnika odnosno vanbračnog partnera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279.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Tužba za izdržavanje supružnika može se podneti tokom trajanja braka, odnosno tokom trajanja zajednice života vanbračnih partnera.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Tužba za izdržavanje supružnika može se podneti tokom trajanja braka, a najkasnije do zaključenja glavne rasprave u bračnom sporu.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Izuzetno, bivši supružnik koji iz opravdanih razloga nije podneo tužbu za izdržavanje u bračnom sporu može je podneti najkasnije u roku od godinu dana od dana prestanka braka, odnosno od dana kada mu je učinjeno poslednje faktičko davanje na ime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U slučaju iz stava 3. ovog člana, tužbeni zahtev može biti usvojen samo ako su uslovi od kojih zavisi pravo na izdržavanje postojali u vreme prestanka braka i još uvek postoje u vreme zaključenja glavne rasprave u sporu za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Tužba za izdržavanje vanbračnog partnera može se podneti u roku od godinu dana od dana prestanka zajednice života vanbračnih partnera, odnosno od dana kada je učinjeno poslednje faktičko davanje na ime izdržavanja.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Naročita </w:t>
      </w:r>
      <w:proofErr w:type="spellStart"/>
      <w:r w:rsidRPr="004411DD">
        <w:rPr>
          <w:rFonts w:ascii="Times New Roman" w:eastAsia="Times New Roman" w:hAnsi="Times New Roman" w:cs="Times New Roman"/>
          <w:sz w:val="24"/>
          <w:szCs w:val="24"/>
        </w:rPr>
        <w:t>hitnost</w:t>
      </w:r>
      <w:proofErr w:type="spellEnd"/>
      <w:r w:rsidRPr="004411DD">
        <w:rPr>
          <w:rFonts w:ascii="Times New Roman" w:eastAsia="Times New Roman" w:hAnsi="Times New Roman" w:cs="Times New Roman"/>
          <w:sz w:val="24"/>
          <w:szCs w:val="24"/>
        </w:rPr>
        <w:t xml:space="preserv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u sporu za izdržavanje naročito je hitan.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Prvo ročište zakazuje se tako da se održi u roku od osam dana od dana kada je tužba primljena u sudu.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Drugostepeni sud dužan je da donese odluku u roku od 15 dana od dana kada mu je dostavljena žalba.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Odstupanje od načela dispozicije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Sud nije vezan granicama tužbenog zahteva za izdržavanje.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Evidencija i dokumentacija o izdržavanju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Presudu o izdržavanju sud je dužan da odmah dostavi organu starateljstva na čijoj teritoriji poverilac izdržavanja ima prebivalište odnosno boravište.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Organ starateljstva dužan je da vodi evidenciju i dokumentaciju o izdržavanim licima.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Način vođenja evidencije i dokumentacije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7. Postupak u sporu za zaštitu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Mesna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 sporu za zaštitu od nasilja u porodici mesno je nadležan, pored suda opšte mesne nadležnosti, i sud na čijem području ima prebivalište, odnosno boravište član porodice prema kome je nasilje izvršeno.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Pokretanje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u sporu za zaštitu od nasilja u porodici pokreće se tužbom.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Tužbu za određivanje mere zaštite od nasilja u porodici, kao i za produženje mere zaštite od nasilja u porodici, mogu podneti: član porodice prema kome je nasilje izvršeno, njegov zakonski zastupnik, javni tužilac i 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(3) Tužbu za prestanak mere zaštite od nasilja u porodici može podneti član porodice protiv koga je mera određena.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Naročita </w:t>
      </w:r>
      <w:proofErr w:type="spellStart"/>
      <w:r w:rsidRPr="004411DD">
        <w:rPr>
          <w:rFonts w:ascii="Times New Roman" w:eastAsia="Times New Roman" w:hAnsi="Times New Roman" w:cs="Times New Roman"/>
          <w:sz w:val="24"/>
          <w:szCs w:val="24"/>
        </w:rPr>
        <w:t>hitnost</w:t>
      </w:r>
      <w:proofErr w:type="spellEnd"/>
      <w:r w:rsidRPr="004411DD">
        <w:rPr>
          <w:rFonts w:ascii="Times New Roman" w:eastAsia="Times New Roman" w:hAnsi="Times New Roman" w:cs="Times New Roman"/>
          <w:sz w:val="24"/>
          <w:szCs w:val="24"/>
        </w:rPr>
        <w:t xml:space="preserv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u sporu za zaštitu od nasilja u porodici naročito je hitan.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Prvo ročište zakazuje se tako da se održi u roku od osam dana od dana kada je tužba primljena u sudu.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Drugostepeni sud dužan je da donese odluku u roku od 15 dana od dana kada mu je dostavljena žalba.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Organ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Ako organ starateljstva nije pokrenuo postupak u sporu za zaštitu od nasilja u porodici, sud može zatražiti od organa starateljstva da pruži pomoć u pribavljanju potrebnih dokaza i da iznese svoje mišljenje o svrsishodnosti tražene mere.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Odstupanje od načela dispozicije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Sud nije vezan granicama tužbenog zahteva za zaštitu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 može odrediti i meru zaštite od nasilja u porodici koja nije tražena ako oceni da se takvom merom najbolje postiže zaštita.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Dejstvo žalbe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Žalba ne zadržava izvršenje presude o određivanju ili produženju mere zaštite od nasilja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Evidencija i dokumentacija o nasilju u porodici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289.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Presudu u sporu za zaštitu od nasilja u porodici sud je dužan da odmah dostavi kako organu starateljstva na čijoj teritoriji ima prebivalište odnosno boravište član porodice prema kome je nasilje izvršeno, tako i organu starateljstva na čijoj teritoriji ima prebivalište odnosno boravište član porodice protiv koga je mera zaštite određena.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Organ starateljstva dužan je da vodi evidenciju i dokumentaciju kako o licima prema kojima je nasilje izvršeno, tako i o licima protiv kojih je određena mera zaštite.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Način vođenja evidencije i dokumentacije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 POSTUPAK PRED ORGANOM UPRAVE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Zajedničke odredbe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Sadržina ovog dela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290.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Odredbama ovog dela zakona uređuju se posebni upravni postupci u vezi sa porodičnim odnosima.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Primena zakona kojim se uređuje opšti upravni postupak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291.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Na postupak organa uprave koji je u vezi sa porodičnim odnosima primenjuju se odredbe zakona kojim se uređuje opšti upravni postupak, ako ovim zakonom nije drugačije određeno.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 postupku pred organom starateljstva primenjuju se i metode stručnog socijalnog rada i socijalne zaštite.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Postupak sklapanja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Zahtev za sklapanje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292.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Budući supružnici podnose usmeni ili pismeni zahtev za sklapanje braka matičaru opštine u kojoj žele da sklope brak.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 usmenom zahtevu budućih supružnika matičar sačinjava zapisnik.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Budući supružnici uz zahtev za sklapanje braka podnose izvod iz matične knjige rođenih za svakog od njih, a po potrebi i dokaz o sprovedenom postupku davanja dozvole za sklapanje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Ako je budući supružnik ranije bio u braku, podneće dokaz da je prethodni brak prestao ukoliko ova činjenica nije upisana u matičnu knjigu rođenih.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Odbijanje zahteva za sklapanje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293.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Matičar utvrđuje, na osnovu izjava budućih supružnika, priloženih isprava i na drugi način, da li su ispunjeni svi uslovi za punovažnost braka predviđeni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Matičar će usmeno saopštiti podnosiocima zahteva da ne mogu sklopiti brak ako utvrdi da nisu ispunjeni svi uslovi za punovažnost braka predviđeni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Na njihovo traženje matičar je dužan da u roku od osam dana donese pismeno rešenje o odbijanju zahteva za sklapanje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Žalbu protiv rešenja o odbijanju zahteva za sklapanje braka podnosioci zahteva mogu izjaviti ministarstvu nadležnom za porodičnu zaštitu u roku od 15 dana od dana prijema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Prihvatanje zahteva za sklapanje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294.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Matičar određuje dan sklapanja braka u sporazumu sa budućim supružnicima kada utvrdi da su ispunjeni svi uslovi za punovažnost braka predviđeni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Upoznavanje sa pravnim posledicama sklapanja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295.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Matičar sa budućim supružnicima obavlja razgovor bez prisustva javnosti u kojem je dužan da ih upozna sa pravnim posledicama koje nastupaju sklapanjem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Savetovanje u pogledu zdravlja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296.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Matičar će preporučiti budućim supružnicima da se do dana sklapanja braka uzajamno obaveste o stanju svog zdravlja, a po potrebi i da posete odgovarajuću medicinsku ustanovu, kako bi dobili potpunu informaciju o svim podacima koji se tiču njihovog zdravlja, dijagnoze i prognoze bolesti, lečenju i rezultatima lečenja.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Matičar će posebno preporučiti budućim supružnicima da se upoznaju sa mogućnostima i prednostima planiranja porodice.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Savetovanje u pogledu ličnih i imovinskih odnosa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297.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Matičar će preporučiti budućim supružnicima da posete bračno ili porodično savetovalište i da se upoznaju sa važnošću održavanja skladnih bračnih i porodičnih odnosa.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Matičar će preporučiti budućim supružnicima da se sporazumeju o prezimenu.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Odustajanje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298.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Ako se podnosioci zahteva ne pojave u dogovoreno vreme, a izostanak ne opravdaju, matičar će konstatovati da su odustali od sklapanja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Mesto i način sklapanja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299.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Brak se sklapa javno, na svečan način, u prostoriji posebno predviđenoj za tu namenu.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Prostorija predviđena za sklapanje braka mora biti prigodno uređena i u njoj mora biti istaknuta zastava Republike Srbije, a matičar preko grudi mora nositi lentu u bojama zastave Republike Srbije.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Matičar može, izuzetno, dozvoliti da se brak sklopi i na drugom mestu, ako za to postoje naročito opravdani razlozi, ako se obezbede uslovi u pogledu svečanog izgleda prostorije i ako se time ne vređa dostojanstvo čina sklapanja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Učesnici prilikom sklapanja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Sklapanju braka prisustvuju budući supružnici, dva svedoka i matičar.</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Svedok prilikom sklapanja braka može biti svako poslovno sposobno lice.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Sklapanje braka preko punomoćnika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Opštinska uprava može, izuzetno, rešenjem dozvoliti da se brak sklopi u prisustvu jednog budućeg supružnika i punomoćnika drugog budućeg supružnika ako za to postoje naročito opravdani razlozi.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Punomoćje za sklapanje braka mora biti overeno i izdato samo radi sklapanja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Punomoćje treba da sadrži lične podatke o vlastodavcu, punomoćniku i budućem </w:t>
      </w:r>
      <w:proofErr w:type="spellStart"/>
      <w:r w:rsidRPr="004411DD">
        <w:rPr>
          <w:rFonts w:ascii="Times New Roman" w:eastAsia="Times New Roman" w:hAnsi="Times New Roman" w:cs="Times New Roman"/>
          <w:sz w:val="24"/>
          <w:szCs w:val="24"/>
        </w:rPr>
        <w:t>supružniku</w:t>
      </w:r>
      <w:proofErr w:type="spellEnd"/>
      <w:r w:rsidRPr="004411DD">
        <w:rPr>
          <w:rFonts w:ascii="Times New Roman" w:eastAsia="Times New Roman" w:hAnsi="Times New Roman" w:cs="Times New Roman"/>
          <w:sz w:val="24"/>
          <w:szCs w:val="24"/>
        </w:rPr>
        <w:t xml:space="preserve"> koji će prisustvovati sklapanju braka, kao i datum overe punomoćja.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Punomoćje važi 90 dana od dana overavanja.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Žalbu protiv rešenja o odbijanju zahteva za sklapanje braka preko punomoćnika podnosioci zahteva mogu izjaviti ministarstvu nadležnom za porodičnu zaštitu u roku od 15 dana od dana prijema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Čin sklapanja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Sklapanje braka počinje utvrđivanjem identiteta budućih supružnika i izveštajem matičara da su oni pristupili sklapanju braka te da su za punovažnost njihovog braka ispunjeni svi uslovi predviđeni ovim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se brak sklapa preko punomoćnika, matičar će pročitati priloženo punomoćje.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Kada matičar utvrdi da na njegov izveštaj nema prigovora, na prigodan način će upoznati buduće supružnike sa pravima i dužnostima u braku, a zatim će svakog od njih pojedinačno upitati da li slobodno pristaje da sklopi brak sa onim drugim.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Posle datih potvrdnih izjava volje budućih supružnika matičar proglašava da je brak sklopljen.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Posle proglašenja da je brak sklopljen matičar će upitati supružnike kako glasi njihov sporazum o prezimenu.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Upisivanje braka u matičnu knjigu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Sklopljeni brak matičar upisuje u matičnu knjigu venčanih i u matičnu knjigu rođenih za oba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Upis braka u matičnu knjigu venčanih potpisuju supružnici svojim imenom i novim prezimenom, punomoćnik svojim imenom i prezimenom pored ličnog imena supružnika koga zastupa, svedoci i matičar.</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Posle potpisivanja matičar uručuje supružnicima izvod iz matične knjige venčanih.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Dostavljanje izveštaja o sklopljenom braku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je mesto rođenja supružnika različito od mesta sklapanja braka, matičar dostavlja izveštaj o sklopljenom braku nadležnom matičaru.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je brak sklopio strani državljanin, matičar će izvod iz matične knjige venčanih dostaviti ministarstvu nadležnom za pravosuđe, koje će o sklopljenom braku obavestiti nadležno inostrano diplomatsko-konzularno predstavništvo u našoj zemlji.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Matičar će, u slučaju iz stava 2. ovog člana, uz izvod iz matične knjige venčanih dostaviti i podatke o mestu prebivališta stranog državljanina u inostranstvu.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Postupak priznanja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Izjava o priznanju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Izjava o priznanju očinstva daje se, po pravilu, matičaru koji vodi matičnu </w:t>
      </w:r>
      <w:proofErr w:type="spellStart"/>
      <w:r w:rsidRPr="004411DD">
        <w:rPr>
          <w:rFonts w:ascii="Times New Roman" w:eastAsia="Times New Roman" w:hAnsi="Times New Roman" w:cs="Times New Roman"/>
          <w:sz w:val="24"/>
          <w:szCs w:val="24"/>
        </w:rPr>
        <w:t>knigu</w:t>
      </w:r>
      <w:proofErr w:type="spellEnd"/>
      <w:r w:rsidRPr="004411DD">
        <w:rPr>
          <w:rFonts w:ascii="Times New Roman" w:eastAsia="Times New Roman" w:hAnsi="Times New Roman" w:cs="Times New Roman"/>
          <w:sz w:val="24"/>
          <w:szCs w:val="24"/>
        </w:rPr>
        <w:t xml:space="preserve"> rođenih za dete i o njoj se sastavlja zapisnik.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je izjava o priznanju očinstva data matičaru koji nije nadležan, kao i ako je izjava data pred organom starateljstva ili sudom, organ pred kojim je priznato očinstvo dužan je da bez odlaganja zapisnik ili ispravu koja sadrži izjavu o priznanju očinstva dostavi matičaru koji vodi matičnu knjigu rođenih za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Izjava o priznanju očinstva ne može se dati preko zakonskog zastupnika ili punomoćnika.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Izjava o saglasnosti sa priznanjem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Kada primi izjavu o priznanju očinstva, matičar je dužan da pozove majku i dete, odnosno majku ili dete, odnosno staratelja deteta, da u roku od 30 dana daju izjavu o saglasnosti sa priznanjem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je majka u prijavi rođenja deteta navela da ocem deteta smatra muškarca koji je kasnije priznao očinstvo, neće se tražiti njena saglasnost u smislu stava 1. ovog člana.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Savetovanje oca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Ako majka i dete, odnosno majka ili dete, odnosno staratelj deteta, u roku od 30 dana od dana prijema poziva iz člana 306. stav 1. ovog zakona ne daju nikakvu izjavu ili izjave da odbijaju davanje saglasnosti sa priznanjem očinstva, matičar je dužan da muškarca koji je priznao očinstvo pouči o njegovom pravu na utvrđivanje očinstva sudskom odlukom.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Savetovanje majke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308.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Kada majka prijavljuje rođenje deteta van braka, matičar je dužan da je pouči o njenom pravu da imenuje muškarca koga smatra ocem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Ako majka imenuje muškarca koga smatra ocem deteta, matičar je dužan da pozove tog muškarca da u roku od 30 dana </w:t>
      </w:r>
      <w:proofErr w:type="spellStart"/>
      <w:r w:rsidRPr="004411DD">
        <w:rPr>
          <w:rFonts w:ascii="Times New Roman" w:eastAsia="Times New Roman" w:hAnsi="Times New Roman" w:cs="Times New Roman"/>
          <w:sz w:val="24"/>
          <w:szCs w:val="24"/>
        </w:rPr>
        <w:t>dâ</w:t>
      </w:r>
      <w:proofErr w:type="spellEnd"/>
      <w:r w:rsidRPr="004411DD">
        <w:rPr>
          <w:rFonts w:ascii="Times New Roman" w:eastAsia="Times New Roman" w:hAnsi="Times New Roman" w:cs="Times New Roman"/>
          <w:sz w:val="24"/>
          <w:szCs w:val="24"/>
        </w:rPr>
        <w:t xml:space="preserve"> izjavu o priznanju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Ako muškarac koga je majka imenovala ocem deteta u roku od 30 dana ne </w:t>
      </w:r>
      <w:proofErr w:type="spellStart"/>
      <w:r w:rsidRPr="004411DD">
        <w:rPr>
          <w:rFonts w:ascii="Times New Roman" w:eastAsia="Times New Roman" w:hAnsi="Times New Roman" w:cs="Times New Roman"/>
          <w:sz w:val="24"/>
          <w:szCs w:val="24"/>
        </w:rPr>
        <w:t>dâ</w:t>
      </w:r>
      <w:proofErr w:type="spellEnd"/>
      <w:r w:rsidRPr="004411DD">
        <w:rPr>
          <w:rFonts w:ascii="Times New Roman" w:eastAsia="Times New Roman" w:hAnsi="Times New Roman" w:cs="Times New Roman"/>
          <w:sz w:val="24"/>
          <w:szCs w:val="24"/>
        </w:rPr>
        <w:t xml:space="preserve"> nikakvu izjavu ili izjavi da on nije otac deteta, matičar je dužan da majku pouči o njenom pravu na utvrđivanje očinstva sudskom odlukom.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Utvrđivanje ispunjenosti uslova za upis priznanja očinstva u matičnu knjigu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309.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Matičar utvrđuje, na osnovu izjava stranaka, priloženih isprava i na drugi način, da li su ispunjeni svi uslovi za upis priznanja očinstva u matičnu knjigu rođenih.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Matičar će usmeno saopštiti majci da muškarac za koga je ona navela da ga smatra ocem deteta nije priznao očinstvo i o tome će sačiniti službenu belešku.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Matičar će usmeno saopštiti muškarcu koji je priznao očinstvo da nisu ispunjeni svi uslovi predviđeni ovim zakonom za upis priznanja očinstva u matičnu knjigu rođenih i o tome će sačiniti službenu belešku.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Kada utvrdi da su ispunjeni svi uslovi predviđeni ovim zakonom, matičar će upisati priznanje očinstva u matičnu knjigu rođenih.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Upis priznanja očinstva u matičnu knjigu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Priznanje očinstva upisuje matičar koji vodi matičnu knjigu rođenih za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Posle upisa priznanja očinstva matičar uručuje ocu izvod iz matične knjige rođenih za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Postupak zasnivanja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Pokretanje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Postupak zasnivanja usvojenja mogu pokrenuti organ starateljstva po službenoj dužnosti, budući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i roditelji odnosno staratelj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Zahtev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za zasnivanje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Budući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podnose pismeni zahtev za zasnivanje usvojenja organu starateljstva na čijem području oni imaju zajedničko prebivalište, odnosno boravište.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Strani državljani podnose pismeni zahtev za zasnivanje usvojenja preko ministarstva nadležnog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Budući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uz zahtev za zasnivanje usvojenja podnose izvod iz matične knjige rođenih za svakog od njih, kao i druge dokaze o svojoj podobnosti da usvoje dete (opšta podobnost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Zahtev roditelja ili staratelja deteta za zasnivanje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313.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Roditelj ili staratelj deteta podnosi pismeni zahtev za zasnivanje usvojenja organu starateljstva na čijem području dete ima prebivalište, odnosno boravište.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 ili staratelj deteta uz zahtev za zasnivanje usvojenja podnosi izvod iz matične knjige rođenih za dete, kao i druge dokaze o podobnosti deteta da bude usvojeno (opšta podobnost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Kada primi zahtev roditelja za zasnivanje usvojenja, organ starateljstva dužan je da mu preporuči da se podvrgne psiho-socijalnom savetovanju u organu starateljstva, porodičnom savetovalištu ili u drugoj ustanovi koja je specijalizovana za posredovanje u porodičnim odnosima.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U primerenom roku nakon što je roditelju preporučeno psiho-socijalno savetovanje, organ starateljstva će pozvati roditelja i dete koje je navršilo 10. godinu života da pred njim daju pismene izjave o saglasnosti za usvojenje.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Nakon što roditelj da pismenu izjavu o saglasnosti za usvojenje, organ starateljstva je dužan da detetu postavi privremenog staratelja koji će ga zastupati u postupku zasnivanja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Opšta podobnost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i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Organ starateljstva utvrđuje da li su budući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podobni da usvoje dete (opšta podobnost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i da li je dete podobno da bude usvojeno (opšta podobnost usvojenika) na </w:t>
      </w:r>
      <w:r w:rsidRPr="004411DD">
        <w:rPr>
          <w:rFonts w:ascii="Times New Roman" w:eastAsia="Times New Roman" w:hAnsi="Times New Roman" w:cs="Times New Roman"/>
          <w:sz w:val="24"/>
          <w:szCs w:val="24"/>
        </w:rPr>
        <w:lastRenderedPageBreak/>
        <w:t xml:space="preserve">osnovu izjava budućih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roditelja ili staratelja deteta, samog deteta, na osnovu priloženih isprava i na drugi način.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Odluka o opštoj podobnosti donosi se na osnovu nalaza i stručnog mišljenja psihologa, pedagoga, socijalnog radnika, pravnika i lekara.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Nalaz i mišljenje iz stava 2. ovog člana daju stručnjaci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Organ starateljstva može zatražiti nalaz i mišljenje i od stručnjaka porodičnih savetovališta ili drugih ustanova specijalizovanih za posredovanje u porodičnim odnosima, kao i od zdravstvenih ustanova.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Odbijanje zahteva za zasnivanje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Organ starateljstva donosi pismeno rešenje o odbijanju zahteva za zasnivanje usvojenja ako utvrdi da podnosioci zahteva nisu podobni za </w:t>
      </w:r>
      <w:proofErr w:type="spellStart"/>
      <w:r w:rsidRPr="004411DD">
        <w:rPr>
          <w:rFonts w:ascii="Times New Roman" w:eastAsia="Times New Roman" w:hAnsi="Times New Roman" w:cs="Times New Roman"/>
          <w:sz w:val="24"/>
          <w:szCs w:val="24"/>
        </w:rPr>
        <w:t>usvojitelje</w:t>
      </w:r>
      <w:proofErr w:type="spellEnd"/>
      <w:r w:rsidRPr="004411DD">
        <w:rPr>
          <w:rFonts w:ascii="Times New Roman" w:eastAsia="Times New Roman" w:hAnsi="Times New Roman" w:cs="Times New Roman"/>
          <w:sz w:val="24"/>
          <w:szCs w:val="24"/>
        </w:rPr>
        <w:t xml:space="preserve"> (opšta podobnost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odnosno da dete nije podobno da bude usvojeno (opšta podobnost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Organ starateljstva dužan je da rešenje iz stava 1. ovog člana donese u roku od 60 dana od dana predaje urednog zahteva.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Žalbu protiv rešenja o odbijanju zahteva za zasnivanje usvojenja podnosioci zahteva mogu izjaviti ministarstvu nadležnom za porodičnu zaštitu u roku od 15 dana od dana prijema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Jedinstveni lični registar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Kada utvrdi da su budući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podobni da usvoje dete (opšta podobnost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odnosno da je dete podobno da bude usvojeno (opšta podobnost usvojenika), organ starateljstva dužan je da podatke o budućim </w:t>
      </w:r>
      <w:proofErr w:type="spellStart"/>
      <w:r w:rsidRPr="004411DD">
        <w:rPr>
          <w:rFonts w:ascii="Times New Roman" w:eastAsia="Times New Roman" w:hAnsi="Times New Roman" w:cs="Times New Roman"/>
          <w:sz w:val="24"/>
          <w:szCs w:val="24"/>
        </w:rPr>
        <w:t>usvojiteljima</w:t>
      </w:r>
      <w:proofErr w:type="spellEnd"/>
      <w:r w:rsidRPr="004411DD">
        <w:rPr>
          <w:rFonts w:ascii="Times New Roman" w:eastAsia="Times New Roman" w:hAnsi="Times New Roman" w:cs="Times New Roman"/>
          <w:sz w:val="24"/>
          <w:szCs w:val="24"/>
        </w:rPr>
        <w:t xml:space="preserve"> odnosno budućem usvojeniku odmah unese u Jedinstveni lični registar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Jedinstveni lični registar usvojenja vodi ministarstvo nadležno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Jedinstveni lični registar usvojenja sadrži evidenciju podataka o budućim </w:t>
      </w:r>
      <w:proofErr w:type="spellStart"/>
      <w:r w:rsidRPr="004411DD">
        <w:rPr>
          <w:rFonts w:ascii="Times New Roman" w:eastAsia="Times New Roman" w:hAnsi="Times New Roman" w:cs="Times New Roman"/>
          <w:sz w:val="24"/>
          <w:szCs w:val="24"/>
        </w:rPr>
        <w:t>usvojiteljima</w:t>
      </w:r>
      <w:proofErr w:type="spellEnd"/>
      <w:r w:rsidRPr="004411DD">
        <w:rPr>
          <w:rFonts w:ascii="Times New Roman" w:eastAsia="Times New Roman" w:hAnsi="Times New Roman" w:cs="Times New Roman"/>
          <w:sz w:val="24"/>
          <w:szCs w:val="24"/>
        </w:rPr>
        <w:t xml:space="preserve"> za koje je utvrđeno da su podobni da usvoje dete (opšta podobnost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i deci za koju je utvrđeno da su podobna da budu usvojena (opšta podobnost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Način vođenja Jedinstvenog ličnog registra usvojenja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Izbor budućih </w:t>
      </w:r>
      <w:proofErr w:type="spellStart"/>
      <w:r w:rsidRPr="004411DD">
        <w:rPr>
          <w:rFonts w:ascii="Times New Roman" w:eastAsia="Times New Roman" w:hAnsi="Times New Roman" w:cs="Times New Roman"/>
          <w:sz w:val="24"/>
          <w:szCs w:val="24"/>
        </w:rPr>
        <w:t>usvojitelja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Organ starateljstva koji je utvrdio opštu podobnost usvojenika bira buduće </w:t>
      </w:r>
      <w:proofErr w:type="spellStart"/>
      <w:r w:rsidRPr="004411DD">
        <w:rPr>
          <w:rFonts w:ascii="Times New Roman" w:eastAsia="Times New Roman" w:hAnsi="Times New Roman" w:cs="Times New Roman"/>
          <w:sz w:val="24"/>
          <w:szCs w:val="24"/>
        </w:rPr>
        <w:t>usvojitelje</w:t>
      </w:r>
      <w:proofErr w:type="spellEnd"/>
      <w:r w:rsidRPr="004411DD">
        <w:rPr>
          <w:rFonts w:ascii="Times New Roman" w:eastAsia="Times New Roman" w:hAnsi="Times New Roman" w:cs="Times New Roman"/>
          <w:sz w:val="24"/>
          <w:szCs w:val="24"/>
        </w:rPr>
        <w:t xml:space="preserve"> na osnovu evidencije iz Jedinstvenog ličnog registra usvojenja i o tome donosi poseban zaključak.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 xml:space="preserve">(2) Izbor budućih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ne vrši se ako dete usvaja supružnik ili vanbračni partner roditelja deteta, odnosno ako usvojeno dete usvaja supružnik ili vanbračni partner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Izbor budućih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ne vrši se ako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i roditelj odnosno staratelj deteta sporazumno izvrše izbor i ako organ starateljstva proceni da je takav sporazum u najboljem interesu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Prilagođavanje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Organ starateljstva koji je izabrao buduće </w:t>
      </w:r>
      <w:proofErr w:type="spellStart"/>
      <w:r w:rsidRPr="004411DD">
        <w:rPr>
          <w:rFonts w:ascii="Times New Roman" w:eastAsia="Times New Roman" w:hAnsi="Times New Roman" w:cs="Times New Roman"/>
          <w:sz w:val="24"/>
          <w:szCs w:val="24"/>
        </w:rPr>
        <w:t>usvojitelje</w:t>
      </w:r>
      <w:proofErr w:type="spellEnd"/>
      <w:r w:rsidRPr="004411DD">
        <w:rPr>
          <w:rFonts w:ascii="Times New Roman" w:eastAsia="Times New Roman" w:hAnsi="Times New Roman" w:cs="Times New Roman"/>
          <w:sz w:val="24"/>
          <w:szCs w:val="24"/>
        </w:rPr>
        <w:t xml:space="preserve"> dužan je da im uputi dete radi uzajamnog prilagođavanja, osim ako je </w:t>
      </w:r>
      <w:proofErr w:type="spellStart"/>
      <w:r w:rsidRPr="004411DD">
        <w:rPr>
          <w:rFonts w:ascii="Times New Roman" w:eastAsia="Times New Roman" w:hAnsi="Times New Roman" w:cs="Times New Roman"/>
          <w:sz w:val="24"/>
          <w:szCs w:val="24"/>
        </w:rPr>
        <w:t>usvojitelj</w:t>
      </w:r>
      <w:proofErr w:type="spellEnd"/>
      <w:r w:rsidRPr="004411DD">
        <w:rPr>
          <w:rFonts w:ascii="Times New Roman" w:eastAsia="Times New Roman" w:hAnsi="Times New Roman" w:cs="Times New Roman"/>
          <w:sz w:val="24"/>
          <w:szCs w:val="24"/>
        </w:rPr>
        <w:t xml:space="preserve"> strani državljanin.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Period prilagođavanja ne može trajati duže od šest meseci.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Organ starateljstva dužan je da nadzire uspešnost uzajamnog prilagođavanja budućih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i deteta te da o svojim ocenama sastavlja službene beleške (posebna podobnost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i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Odbijanje zahteva za zasnivanje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319.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Organ starateljstva donosi pismeno rešenje o odbijanju zahteva za zasnivanje usvojenja ako utvrdi da uzajamno prilagođavanje nije bilo uspešno.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Žalbu protiv rešenja o odbijanju zahteva za zasnivanje usvojenja podnosioci zahteva mogu izjaviti ministarstvu nadležnom za porodičnu zaštitu u roku od 15 dana od dana prijema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Rešenje o usvojenju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Organ starateljstva koji je izabrao buduće </w:t>
      </w:r>
      <w:proofErr w:type="spellStart"/>
      <w:r w:rsidRPr="004411DD">
        <w:rPr>
          <w:rFonts w:ascii="Times New Roman" w:eastAsia="Times New Roman" w:hAnsi="Times New Roman" w:cs="Times New Roman"/>
          <w:sz w:val="24"/>
          <w:szCs w:val="24"/>
        </w:rPr>
        <w:t>usvojitelje</w:t>
      </w:r>
      <w:proofErr w:type="spellEnd"/>
      <w:r w:rsidRPr="004411DD">
        <w:rPr>
          <w:rFonts w:ascii="Times New Roman" w:eastAsia="Times New Roman" w:hAnsi="Times New Roman" w:cs="Times New Roman"/>
          <w:sz w:val="24"/>
          <w:szCs w:val="24"/>
        </w:rPr>
        <w:t xml:space="preserve"> donosi pismeno rešenje o usvojenju: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ako su budući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podobni da usvoje dete (opšta podobnost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je dete podobno da bude usvojeno (opšta podobnost usvojenika) 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3. ako utvrdi da je uzajamno prilagođavanje budućih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i deteta bilo uspešno (posebna podobnost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 xml:space="preserve"> i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Usvojenje je zasnovano danom donošenja rešenja o usvojenju.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Upoznavanje sa pravnim posledicama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321.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Službeno lice organa starateljstva sa budućim </w:t>
      </w:r>
      <w:proofErr w:type="spellStart"/>
      <w:r w:rsidRPr="004411DD">
        <w:rPr>
          <w:rFonts w:ascii="Times New Roman" w:eastAsia="Times New Roman" w:hAnsi="Times New Roman" w:cs="Times New Roman"/>
          <w:sz w:val="24"/>
          <w:szCs w:val="24"/>
        </w:rPr>
        <w:t>usvojiteljima</w:t>
      </w:r>
      <w:proofErr w:type="spellEnd"/>
      <w:r w:rsidRPr="004411DD">
        <w:rPr>
          <w:rFonts w:ascii="Times New Roman" w:eastAsia="Times New Roman" w:hAnsi="Times New Roman" w:cs="Times New Roman"/>
          <w:sz w:val="24"/>
          <w:szCs w:val="24"/>
        </w:rPr>
        <w:t xml:space="preserve"> obavlja razgovor bez prisustva javnosti u kojem je dužno da ih upozna sa pravnim posledicama koje nastupaju zasnivanjem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Službeno lice organa starateljstva može obaviti razgovor i sa detetom, ako je to u skladu sa godinama i zrelošću deteta, u kojem će ga podrobno obavestiti o predstojećem usvojenju.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Savetovanje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Službeno lice organa starateljstva preporučiće budućim </w:t>
      </w:r>
      <w:proofErr w:type="spellStart"/>
      <w:r w:rsidRPr="004411DD">
        <w:rPr>
          <w:rFonts w:ascii="Times New Roman" w:eastAsia="Times New Roman" w:hAnsi="Times New Roman" w:cs="Times New Roman"/>
          <w:sz w:val="24"/>
          <w:szCs w:val="24"/>
        </w:rPr>
        <w:t>usvojiteljima</w:t>
      </w:r>
      <w:proofErr w:type="spellEnd"/>
      <w:r w:rsidRPr="004411DD">
        <w:rPr>
          <w:rFonts w:ascii="Times New Roman" w:eastAsia="Times New Roman" w:hAnsi="Times New Roman" w:cs="Times New Roman"/>
          <w:sz w:val="24"/>
          <w:szCs w:val="24"/>
        </w:rPr>
        <w:t xml:space="preserve"> da detetu saopšte istinu o njegovom poreklu što je pre moguće.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Službeno lice organa starateljstva dužno je da preporuči budućim </w:t>
      </w:r>
      <w:proofErr w:type="spellStart"/>
      <w:r w:rsidRPr="004411DD">
        <w:rPr>
          <w:rFonts w:ascii="Times New Roman" w:eastAsia="Times New Roman" w:hAnsi="Times New Roman" w:cs="Times New Roman"/>
          <w:sz w:val="24"/>
          <w:szCs w:val="24"/>
        </w:rPr>
        <w:t>usvojiteljima</w:t>
      </w:r>
      <w:proofErr w:type="spellEnd"/>
      <w:r w:rsidRPr="004411DD">
        <w:rPr>
          <w:rFonts w:ascii="Times New Roman" w:eastAsia="Times New Roman" w:hAnsi="Times New Roman" w:cs="Times New Roman"/>
          <w:sz w:val="24"/>
          <w:szCs w:val="24"/>
        </w:rPr>
        <w:t xml:space="preserve"> da se podvrgnu i psiho-socijalnom savetovanju u organu starateljstva, porodičnom savetovalištu ili u drugoj ustanovi koja je specijalizovana za posredovanje u porodičnim odnosima.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Isključivanje javnosti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(1) U postupku zasnivanja usvojenja javnost je isključena.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Podaci iz evidencije i dokumentacije o usvojenju spadaju u službenu tajnu i nju su dužni da čuvaju svi učesnici u postupku kojima su ti podaci dostupni.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Mesto i način uručivanja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Rešenje o usvojenju uručuje se na svečan način lično </w:t>
      </w:r>
      <w:proofErr w:type="spellStart"/>
      <w:r w:rsidRPr="004411DD">
        <w:rPr>
          <w:rFonts w:ascii="Times New Roman" w:eastAsia="Times New Roman" w:hAnsi="Times New Roman" w:cs="Times New Roman"/>
          <w:sz w:val="24"/>
          <w:szCs w:val="24"/>
        </w:rPr>
        <w:t>usvojiteljima</w:t>
      </w:r>
      <w:proofErr w:type="spellEnd"/>
      <w:r w:rsidRPr="004411DD">
        <w:rPr>
          <w:rFonts w:ascii="Times New Roman" w:eastAsia="Times New Roman" w:hAnsi="Times New Roman" w:cs="Times New Roman"/>
          <w:sz w:val="24"/>
          <w:szCs w:val="24"/>
        </w:rPr>
        <w:t xml:space="preserve"> i staratelju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Uručivanju rešenja iz stava 1. ovog člana može prisustvovati i dete ako je to u skladu sa njegovim godinama i zrelošću.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Rešenje o novom upisu rođenja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Na osnovu rešenja o usvojenju organ starateljstva donosi rešenje o novom upisu rođenja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Rešenjem o novom upisu rođenja usvojenika podaci o roditeljima zamenjuju se podacima o </w:t>
      </w:r>
      <w:proofErr w:type="spellStart"/>
      <w:r w:rsidRPr="004411DD">
        <w:rPr>
          <w:rFonts w:ascii="Times New Roman" w:eastAsia="Times New Roman" w:hAnsi="Times New Roman" w:cs="Times New Roman"/>
          <w:sz w:val="24"/>
          <w:szCs w:val="24"/>
        </w:rPr>
        <w:t>usvojiteljima</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Rešenje iz stava 1. ovog člana konačno je i njime se poništava raniji upis rođenja usvojenika.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Upisivanje i uvid u matičnu knjigu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Rešenje o novom upisu rođenja usvojenika dostavlja se bez odlaganja matičaru koji vodi matičnu knjigu rođenih za dete.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Posle novog upisa rođenja usvojenika pravo uvida u matičnu knjigu rođenih za dete imaju samo dete i </w:t>
      </w:r>
      <w:proofErr w:type="spellStart"/>
      <w:r w:rsidRPr="004411DD">
        <w:rPr>
          <w:rFonts w:ascii="Times New Roman" w:eastAsia="Times New Roman" w:hAnsi="Times New Roman" w:cs="Times New Roman"/>
          <w:sz w:val="24"/>
          <w:szCs w:val="24"/>
        </w:rPr>
        <w:t>usvojitelji</w:t>
      </w:r>
      <w:proofErr w:type="spellEnd"/>
      <w:r w:rsidRPr="004411DD">
        <w:rPr>
          <w:rFonts w:ascii="Times New Roman" w:eastAsia="Times New Roman" w:hAnsi="Times New Roman" w:cs="Times New Roman"/>
          <w:sz w:val="24"/>
          <w:szCs w:val="24"/>
        </w:rPr>
        <w:t xml:space="preserv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Pre nego što dozvoli detetu uvid u matičnu knjigu rođenih, matičar je dužan da uputi dete na psiho-socijalno savetovanje u organ starateljstva, porodično savetovalište ili u drugu ustanovu koja je specijalizovana za posredovanje u porodičnim odnosima.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Evidencija i dokumentacija o usvojenju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Organ starateljstva dužan je da vodi evidenciju i dokumentaciju o usvojenoj deci.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Način vođenja evidencije i dokumentacije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Postupak zasnivanja </w:t>
      </w:r>
      <w:proofErr w:type="spellStart"/>
      <w:r w:rsidRPr="004411DD">
        <w:rPr>
          <w:rFonts w:ascii="Times New Roman" w:eastAsia="Times New Roman" w:hAnsi="Times New Roman" w:cs="Times New Roman"/>
          <w:sz w:val="24"/>
          <w:szCs w:val="24"/>
        </w:rPr>
        <w:t>hraniteljstva</w:t>
      </w:r>
      <w:proofErr w:type="spellEnd"/>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U postupku zasnivanja </w:t>
      </w:r>
      <w:proofErr w:type="spellStart"/>
      <w:r w:rsidRPr="004411DD">
        <w:rPr>
          <w:rFonts w:ascii="Times New Roman" w:eastAsia="Times New Roman" w:hAnsi="Times New Roman" w:cs="Times New Roman"/>
          <w:sz w:val="24"/>
          <w:szCs w:val="24"/>
        </w:rPr>
        <w:t>hraniteljstva</w:t>
      </w:r>
      <w:proofErr w:type="spellEnd"/>
      <w:r w:rsidRPr="004411DD">
        <w:rPr>
          <w:rFonts w:ascii="Times New Roman" w:eastAsia="Times New Roman" w:hAnsi="Times New Roman" w:cs="Times New Roman"/>
          <w:sz w:val="24"/>
          <w:szCs w:val="24"/>
        </w:rPr>
        <w:t xml:space="preserve"> shodno se primenjuju odredbe čl. 311-315, čl. 320. i 321. i čl. 323. i 324. ovog zakona o postupku zasnivanja usvojenja.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Način vođenja evidencije i dokumentacije o </w:t>
      </w:r>
      <w:proofErr w:type="spellStart"/>
      <w:r w:rsidRPr="004411DD">
        <w:rPr>
          <w:rFonts w:ascii="Times New Roman" w:eastAsia="Times New Roman" w:hAnsi="Times New Roman" w:cs="Times New Roman"/>
          <w:sz w:val="24"/>
          <w:szCs w:val="24"/>
        </w:rPr>
        <w:t>hraniteljstvu</w:t>
      </w:r>
      <w:proofErr w:type="spellEnd"/>
      <w:r w:rsidRPr="004411DD">
        <w:rPr>
          <w:rFonts w:ascii="Times New Roman" w:eastAsia="Times New Roman" w:hAnsi="Times New Roman" w:cs="Times New Roman"/>
          <w:sz w:val="24"/>
          <w:szCs w:val="24"/>
        </w:rPr>
        <w:t xml:space="preserve">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Postupak stavljanja pod 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Pokretanje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329.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stavljanja pod starateljstvo pokreće organ starateljstva po službenoj dužnosti.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Inicijativu za pokretanje postupka stavljanja pod starateljstvo mogu da podnesu zdravstvene i obrazovne ustanove ili ustanove socijalne zaštite, pravosudni i drugi državni organi, udruženja i građani.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Mesna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 postupku stavljanja pod starateljstvo mesno je nadležan organ starateljstva prema mestu prebivališta, odnosno boravišta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Mesna nadležnost za štićenika kome se ne mogu utvrditi ni prebivalište ni boravište određuje se prema mestu gde je štićenik nađen.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Isključivanje javnosti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 postupku stavljanja pod starateljstvo javnost je isključena.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Podaci iz evidencije i dokumentacije o stavljanju pod starateljstvo spadaju u službenu tajnu i nju su dužni da čuvaju svi učesnici u postupku kojima su ti podaci dostupni.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roofErr w:type="spellStart"/>
      <w:r w:rsidRPr="004411DD">
        <w:rPr>
          <w:rFonts w:ascii="Times New Roman" w:eastAsia="Times New Roman" w:hAnsi="Times New Roman" w:cs="Times New Roman"/>
          <w:sz w:val="24"/>
          <w:szCs w:val="24"/>
        </w:rPr>
        <w:t>Hitnost</w:t>
      </w:r>
      <w:proofErr w:type="spellEnd"/>
      <w:r w:rsidRPr="004411DD">
        <w:rPr>
          <w:rFonts w:ascii="Times New Roman" w:eastAsia="Times New Roman" w:hAnsi="Times New Roman" w:cs="Times New Roman"/>
          <w:sz w:val="24"/>
          <w:szCs w:val="24"/>
        </w:rPr>
        <w:t xml:space="preserve"> postupka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Član 332.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Postupak stavljanja pod starateljstvo jeste hitan.</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Privremeni zaključak o obezbeđenju smeštaja štićenika organ starateljstva dužan je da donese u roku od 24 sata od trenutka kada je obavešten o postojanju potrebe za starateljstvom.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štićenik ima imovinu, organ starateljstva dužan je da izvrši popis imovine štićenika najkasnije u roku od osam dana od dana kada je obavešten o postojanju potrebe za starateljstvom.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Rešenje o stavljanju pod starateljstvo organ starateljstva dužan je da donese odmah, a najkasnije u roku od 30 dana od dana kada je obavešten o postojanju potrebe za starateljstvom nad maloletnim detetom odnosno od dana prijema sudske odluke o lišenju poslovne sposobnosti punoletnog lica.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Rešenje o stavljanju pod 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Organ starateljstva donosi rešenje o stavljanju pod starateljstvo ako utvrdi da za to postoje zakonski razlozi i uručuje ga staratelju bez odlaganja.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Ako štićenik ima imovinu, staratelju se uručuje i izveštaj stalne komisije za popis i procenu vrednosti imovine štićenika, a sama imovina predaje mu se na upravljanje i raspolaganje.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Rešenjem o stavljanju pod starateljstvo određuju se prava i dužnosti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Uručivanjem rešenja o stavljanju pod starateljstvo smatra se da je staratelj upoznat sa svojim pravima i dužnostima (uvođenje staratelja u dužnost).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Žalbu protiv rešenja o stavljanju pod starateljstvo može izjaviti staratelj, odnosno lice koje ima pravni interes, ministarstvu nadležnom za porodičnu zaštitu u roku od 15 dana od dana prijema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Rešenje o </w:t>
      </w:r>
      <w:proofErr w:type="spellStart"/>
      <w:r w:rsidRPr="004411DD">
        <w:rPr>
          <w:rFonts w:ascii="Times New Roman" w:eastAsia="Times New Roman" w:hAnsi="Times New Roman" w:cs="Times New Roman"/>
          <w:sz w:val="24"/>
          <w:szCs w:val="24"/>
        </w:rPr>
        <w:t>postavljenju</w:t>
      </w:r>
      <w:proofErr w:type="spellEnd"/>
      <w:r w:rsidRPr="004411DD">
        <w:rPr>
          <w:rFonts w:ascii="Times New Roman" w:eastAsia="Times New Roman" w:hAnsi="Times New Roman" w:cs="Times New Roman"/>
          <w:sz w:val="24"/>
          <w:szCs w:val="24"/>
        </w:rPr>
        <w:t xml:space="preserve"> novog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(1) Organ starateljstva donosi rešenje o </w:t>
      </w:r>
      <w:proofErr w:type="spellStart"/>
      <w:r w:rsidRPr="004411DD">
        <w:rPr>
          <w:rFonts w:ascii="Times New Roman" w:eastAsia="Times New Roman" w:hAnsi="Times New Roman" w:cs="Times New Roman"/>
          <w:sz w:val="24"/>
          <w:szCs w:val="24"/>
        </w:rPr>
        <w:t>postavljenju</w:t>
      </w:r>
      <w:proofErr w:type="spellEnd"/>
      <w:r w:rsidRPr="004411DD">
        <w:rPr>
          <w:rFonts w:ascii="Times New Roman" w:eastAsia="Times New Roman" w:hAnsi="Times New Roman" w:cs="Times New Roman"/>
          <w:sz w:val="24"/>
          <w:szCs w:val="24"/>
        </w:rPr>
        <w:t xml:space="preserve"> novog staratelja ako utvrdi da je prethodno postavljeni staratelj razrešen dužnosti ili je umro.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 rešenje iz stava 1. ovog člana primenjuju se odredbe člana 333.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Pritužba na rad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Pritužbu na rad staratelja organu starateljstva mogu podneti štićenik koji je sposoban za rasuđivanje i lice koje ima pravni interes.</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Organ starateljstva dužan je da na pritužbu iz stava 1. ovog člana odgovori u roku od 15 dana od dana kada je pritužba primljena u organu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Rešenje o razrešenju staratelja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Organ starateljstva donosi rešenje o razrešenju staratelja ako utvrdi da za to postoje zakonski razlozi i uručuje ga staratelju bez odlaganja.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Žalbu protiv rešenja o razrešenju staratelja može izjaviti staratelj, odnosno lice koje ima pravni interes, ministarstvu nadležnom za porodičnu zaštitu u roku od 15 dana od dana prijema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Primopredaja između ranijeg i novog staratelja obavlja se po pravilima o stavljanju pod starateljstvo iz člana 333.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Rešenje o prestanku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Organ starateljstva donosi rešenje o prestanku starateljstva ako utvrdi da za to postoje zakonski razlozi i uručuje ga bez odlaganja staratelju i štićeniku.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Žalbu protiv rešenja o prestanku starateljstva mogu izjaviti staratelj i štićenik koji je sposoban za rasuđivanje, odnosno lice koje ima pravni interes, ministarstvu nadležnom za porodičnu zaštitu u roku od 15 dana od dana prijema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Pritužba na rad organa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Pritužbu na rad organa starateljstva mogu podneti staratelj, štićenik koji je sposoban za rasuđivanje i lice koje ima pravni interes.</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Pritužba se podnosi ministarstvu nadležnom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Ministarstvo nadležno za porodičnu zaštitu dužno je da odgovori na pritužbu iz stava 1. ovog člana u roku od 30 dana od dana prijema pritužbe.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Upisivanje u matičnu knjigu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339.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Konačno rešenje o stavljanju pod starateljstvo odnosno konačno rešenje o prestanku starateljstva dostavlja se bez odlaganja matičaru koji vodi matičnu knjigu rođenih za štićenika.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Ako štićenik ima nepokretnosti, rešenje iz stava 1. ovog člana upisuje se i u javni registar prava na nepokretnostima.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Evidencija i dokumentacija o stavljanju pod starateljstvo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Organ starateljstva dužan je da vodi evidenciju i dokumentaciju o štićenicima.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Način vođenja evidencije i dokumentacije propisuje ministar nadležan za porodičnu zaštitu.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Drugi postupci pred organom starateljstva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Organ starateljstva vodi i druge postupke, u skladu sa zakonom.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Organ starateljstva rešenjem odlučuje o merama preventivnog ili korektivnog nadzora nad vršenjem roditeljskog prava odnosno o određivanju i promeni ličnog imena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Žalbu protiv rešenja iz stava 2. ovog člana mogu izjaviti roditelji deteta ministarstvu nadležnom za porodičnu zaštitu u roku od 15 dana od dana prijema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Jedanaesti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 ZAJEDNIČKE ODREDBE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Pojam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Lično ime sastoji se od imena i prezimena.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Lično ime upisuje se u matičnu knjigu rođenih.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Svako je dužan da se služi svojim ličnim imenom.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Skraćeno 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Lice čije ime ili prezime, odnosno i ime i prezime, sadrži više od tri reči dužno je da se u pravnom saobraćaju služi skraćenim ličnim imenom.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Odluka o skraćenom ličnom imenu saopštava se matičaru koji vodi matičnu knjigu rođenih za imaoca prava na lično ime i konstatuje se u matičnoj knjizi rođenih.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 ODREĐIVANJE LIČNOG IMENA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Ime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Ime deteta određuju roditelji.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imaju pravo da se ime deteta upiše u matičnu knjigu rođenih i na maternjem jeziku i pismu jednog ili oba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Roditelji imaju pravo da slobodno izaberu ime deteta, ali ne mogu odrediti pogrdno ime, ime kojim se vređa moral ili ime koje je u suprotnosti sa običajima i shvatanjima sredine.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Ime deteta određuje organ starateljstva ako roditelji nisu živi, ako nisu poznati, ako u zakonom određenom roku nisu odredili ime detetu, ako ne mogu da postignu sporazum o imenu deteta, odnosno ako su odredili pogrdno ime, ime kojim se vređa moral ili ime koje je u suprotnosti sa običajima i shvatanjima sredine.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Prezime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Prezime deteta određuju roditelji prema prezimenu jednog ili oba roditelja.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Roditelji ne mogu zajedničkoj deci odrediti različita prezimena.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Prezime deteta određuje organ starateljstva ako roditelji nisu živi, ako nisu poznati, odnosno ako ne mogu da postignu sporazum o prezimenu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III. PROMENA LIČNOG IMENA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ima pravo na promenu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Pravo na promenu ličnog imena ima svako lice koje je navršilo 15. godinu života i koje je sposobno za rasuđivanje.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Dete koje je navršilo 10. godinu života i koje je sposobno za rasuđivanje ima pravo na davanje saglasnosti sa promenom ličnog imena.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Ko nema pravo na promenu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Pravo na promenu ličnog imena nema: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lice protiv koga se vodi krivični postupak za delo za koje se goni po službenoj dužnosti;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lice koje je osuđeno za krivično delo za koje se goni po službenoj dužnosti dok kazna nije izvršena odnosno dok traju pravne posledice osude;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lice koje promenom ličnog imena namerava da izbegne neku svoju obavezu;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lice koje namerava da promeni ime u pogrdno ime, ime kojim se vređa moral ili ime koje je u suprotnosti sa običajima i shvatanjima sredine.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Promena prezimena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Supružnici se prilikom sklapanja braka mogu sporazumeti da svaki od njih:</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zadrži svoje prezime;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2. umesto svog uzme prezime drugog supružnika;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svom prezimenu doda prezime drugog supružnika odnosno prezimenu drugog supružnika doda svoje prezime.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Supružnik koji je promenio prezime sklapanjem braka može u roku od 60 dana od dana prestanka braka uzeti prezime koje je imao pre sklapanja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Promena prezimena deteta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349.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Detetu se može promeniti prezime: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utvrđivanjem materinstva odnosno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osporavanjem materinstva odnosno očinstva.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 xml:space="preserve">(2) Usvojenom detetu može se promeniti prezime prema prezimenu jednog ili oba </w:t>
      </w:r>
      <w:proofErr w:type="spellStart"/>
      <w:r w:rsidRPr="004411DD">
        <w:rPr>
          <w:rFonts w:ascii="Times New Roman" w:eastAsia="Times New Roman" w:hAnsi="Times New Roman" w:cs="Times New Roman"/>
          <w:sz w:val="24"/>
          <w:szCs w:val="24"/>
        </w:rPr>
        <w:t>usvojitelja</w:t>
      </w:r>
      <w:proofErr w:type="spellEnd"/>
      <w:r w:rsidRPr="004411DD">
        <w:rPr>
          <w:rFonts w:ascii="Times New Roman" w:eastAsia="Times New Roman" w:hAnsi="Times New Roman" w:cs="Times New Roman"/>
          <w:sz w:val="24"/>
          <w:szCs w:val="24"/>
        </w:rPr>
        <w: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Dete koje je promenilo prezime usvojenjem može posle prestanka usvojenja poništenjem uzeti svoje prezime.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Stvarna i mesna nadležnost</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Zahtev za promenu ličnog imena podnosi se opštinskoj upravi na čijem području podnosilac zahteva ima prebivalište, odnosno boravište.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Opštinska uprava koja prihvati zahtev za promenu ličnog imena dužna je da o tome obavesti nadležnog matičara radi upisa promene ličnog imena u matičnu knjigu rođenih i venčanih i organ koji vodi evidenciju o prebivalištu građana.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Žalbu protiv rešenja o odbijanju zahteva za promenu ličnog imena podnosilac može izjaviti ministarstvu nadležnom za porodičnu zaštitu u roku od 15 dana od dana prijema rešenja.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IV. ZAŠTITA PRAVA NA 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Povreda prava na 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Pravo na lično ime može se povrediti naročito: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sprečavanjem imaoca da se služi svojim ličnim imenom ili delom imena, odnosno ometanjem na drugi način da vrši pravo na lično ime (sprečavanje i ometanje vršenja prava na 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 xml:space="preserve">2. </w:t>
      </w:r>
      <w:proofErr w:type="spellStart"/>
      <w:r w:rsidRPr="004411DD">
        <w:rPr>
          <w:rFonts w:ascii="Times New Roman" w:eastAsia="Times New Roman" w:hAnsi="Times New Roman" w:cs="Times New Roman"/>
          <w:sz w:val="24"/>
          <w:szCs w:val="24"/>
        </w:rPr>
        <w:t>pripisivanjem</w:t>
      </w:r>
      <w:proofErr w:type="spellEnd"/>
      <w:r w:rsidRPr="004411DD">
        <w:rPr>
          <w:rFonts w:ascii="Times New Roman" w:eastAsia="Times New Roman" w:hAnsi="Times New Roman" w:cs="Times New Roman"/>
          <w:sz w:val="24"/>
          <w:szCs w:val="24"/>
        </w:rPr>
        <w:t xml:space="preserve"> imaocu drugačijeg ličnog imena ili dela imena odnosno tvrdnjom da je imalac dužan da se služi drugačijim ličnim imenom ili delom imena, označavanjem imaoca drugačijim ličnim imenom od njegovog, osporavanjem imaocu na drugi način prava da se služi svojim ličnim imenom (osporavanje prava na 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iskrivljenim, skraćenim, proširenim ili drugačijim navođenjem imaočevog ličnog imena ili dela imena, osim kada je to uobičajeno ili neophodno (iskrivljavanje ličnog imena);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označavanjem sebe, drugog lica, organizacije, stvari ili pojave imaočevim ličnim imenom ili delom imena, navođenjem drugoga ili dopuštanjem drugome da sebe označava imaočevim ličnim imenom ili delom imena, neovlašćenom upotrebom imaočevog ličnog imena ili dela imena na drugi način bez pristanka imaoca (neovlašćena upotreba ličnog imena).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Pristanak za upotrebu imena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Imalac može i uz naknadu dati pristanak za upotrebu svog ličnog imena ili dela imena u dopuštene svrhe.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Za upotrebu prezimena potreban je pristanak i drugih lica na koja se imaočevo prezime odnosi (supružnik, dete, roditelj i dr.) ako bi upotrebom bilo povređeno pravo tih lica.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Vezanost pristankom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Pristanak dat za jednu upotrebu ličnog imena, za određeni način upotrebe odnosno za upotrebu u određenu svrhu ne smatra se pristankom i za ponovljenu upotrebu, za upotrebu na drugi način odnosno za upotrebu u neku drugu svrhu.</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Opoziv pristanka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Ako je imalac zadržao pravo da pristanak za upotrebu ličnog imena opozove, opozivom pristanak prestaje.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I kada nije zadržao pravo na opoziv, imalac može opozvati pristanak ako bi upotreba njegovog ličnog imena, s obzirom na okolnosti slučaja, znatno naškodila njegovim interesima, a on to nije mogao predvideti.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U slučaju iz stava 2. ovog člana, oštećeni ima pravo na naknadu štete prouzrokovane opozivom pristanka.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Tužbe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Lice čije je pravo na lično ime povređeno može u parničnom postupku zahtevati od suda da: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utvrdi postojanje prava da se ono služi svojim ličnim imenom;</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naredi uklanjanje, uništenje ili preinačenje predmeta kojima je izvršena povreda prava, povlačenje tvrdnje kojom se osporava imaocu pravo na lično ime ili nešto drugo što je potrebno za uklanjanje stanja povrede prava;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zabrani dalje vršenje ili ponavljanje radnje kojom se povređuje pravo, pod pretnjom plaćanja određene svote novca povređenom ako se radnja povrede ne obustavi ili ako se ponovi;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dosudi naknadu materijalne i nematerijalne štete;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5. dosudi deo dobiti ostvarene upotrebom ličnog imena, srazmerno tome koliko je upotreba ličnog imena doprinela ostvarenju dobiti.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Aktivna legitimacija posle smrti imaoca prava na lično ime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356.</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Ako je imalac prava na lično ime umro posle izvršene povrede, kao i ako je povreda izvršena posle smrti imaoca prava na lično ime, zaštitu prava na lično ime mogu zahtevati: lice koje je umrli odredio da se stara o zaštiti njegovog ličnog imena, supružnik, dete i roditelj umrlog.</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Dvanaesti deo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PRELAZNE I ZAVRŠNE ODREDBE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Primena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357.</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Odredbe ovog zakona primenjuju se i na porodične odnose koji su nastali do dana početka primene ovog zakona, osim ako ovim zakonom nije drugačije određeno.</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Sudski odnosno upravni postupak koji je pokrenut po odredbama Zakona o braku i porodičnim odnosima ("Službeni glasnik SRS", br. 22/80 i 11/88 i "Službeni glasnik RS", br. 22/93, 25/93, 35/94, 46/95 i 29/01) nastaviće se prema odredbama ovog zakona, osim ako je do dana početka primene ovog zakona doneta prvostepena odluka.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Ako je do dana početka primene ovog zakona doneta prvostepena odluka u postupku iz stava 2. ovog člana, postupak će se nastaviti prema odredbama Zakona o braku i porodičnim odnosima ("Službeni glasnik SRS", br. 22/80 i 11/88 i "Službeni glasnik RS", br. 22/93, 25/93, 35/94, 46/95 i 29/01).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Ako posle početka primene ovog zakona bude ukinuta prvostepena odluka iz stava 3. ovog člana, dalji postupak sprovešće se prema odredbama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Usvojenje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358.</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Na usvojenje zasnovano pre početka primene ovog zakona primenjuju se propisi koji su važili do dana početka primene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Usvojenje zasnovano po odredbama ovog zakona smatra se potpunim usvojenjem za potrebe drugih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Brak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359.</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Brak zaključen pre 9. maja 1946. godine punovažan je ako je zaključen saglasno propisima koji su bili na snazi u vreme zaključenja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(2) Brak zaključen u vremenu od 6. aprila 1941. godine do 9. maja 1946. godine pred vojnim organima, narodnooslobodilačkim odborima ili narodnim odborima priznaje se punovažnim ako su bili u vreme zaključenja braka ispunjeni uslovi iz čl. 15-19. ovog zakona i ako je uveden u matične knjige ili je traženo to uvođenje do 9. maja 1947. godine.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Brakovi zaključeni posle 9. maja 1946. godine do 5. maja 1955. godine sklopljeni uz učešće matičara ili drugog službenika narodnog odbora, a bez učešća predsednika narodnog odbora, odnosno određenog člana narodnog odbora, priznaju se punovažnim od dana njihovog zaključenja ako su ispunjeni ostali uslovi za punovažnost tih brakova po Osnovnom zakonu o braku ("Službeni list SFRJ", broj 29/64).</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(4) Odredba stava 3. ovog člana ne primenjuje se na brakove koji su pravnosnažnom sudskom presudom oglašeni za nepostojeće.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Shodna primena zakona kojim se uređuje vanparnični postupak</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360.</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Na postupak iz člana 11. stav 3. ovog zakona, do uređenja posebnog vanparničnog postupka zakonom - shodno će se primenjivati odredbe zakona kojim je uređen vanparnični postupak za davanje dozvole za zaključenje braka.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Rokovi</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361.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Rokovi za podizanje tužbi predviđeni ovim zakonom primenjivaće se na sve slučajeve u kojima rokovi nisu istekli po odredbama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Prestanak važenja drugih zakona i propisa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362.</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(1) Danom početka primene ovog zakona prestaje da važi Zakon o braku i porodičnim odnosima ("Službeni glasnik SRS", br. 22/80 i 11/88 i "Službeni glasnik RS", br. 22/93, 25/93, 35/94, 46/95 i 29/01).</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lastRenderedPageBreak/>
        <w:t xml:space="preserve">(2) Danom početka primene ovog zakona prestaju da važe </w:t>
      </w:r>
      <w:proofErr w:type="spellStart"/>
      <w:r w:rsidRPr="004411DD">
        <w:rPr>
          <w:rFonts w:ascii="Times New Roman" w:eastAsia="Times New Roman" w:hAnsi="Times New Roman" w:cs="Times New Roman"/>
          <w:sz w:val="24"/>
          <w:szCs w:val="24"/>
        </w:rPr>
        <w:t>podzakonski</w:t>
      </w:r>
      <w:proofErr w:type="spellEnd"/>
      <w:r w:rsidRPr="004411DD">
        <w:rPr>
          <w:rFonts w:ascii="Times New Roman" w:eastAsia="Times New Roman" w:hAnsi="Times New Roman" w:cs="Times New Roman"/>
          <w:sz w:val="24"/>
          <w:szCs w:val="24"/>
        </w:rPr>
        <w:t xml:space="preserve"> akti doneti na osnovu zakona iz stava 1. ovog člana.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(3) Danom početka primene ovog zakona prestaju da važe odredbe Glave pete (Lišenje i vraćanje roditeljskog prava) Zakona o vanparničnom postupku ("Službeni glasnik SRS", br. 25/82 i 48/88 i "Službeni glasnik RS", broj 46/95).</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Stupanje na snagu i primena ovog zakona</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Član 363.</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r w:rsidRPr="004411DD">
        <w:rPr>
          <w:rFonts w:ascii="Times New Roman" w:eastAsia="Times New Roman" w:hAnsi="Times New Roman" w:cs="Times New Roman"/>
          <w:sz w:val="24"/>
          <w:szCs w:val="24"/>
        </w:rPr>
        <w:t>Ovaj zakon stupa na snagu osmog dana od dana objavljivanja u "Službenom glasniku Republike Srbije" , a primenjuje se od 1. jula 2005. godine, osim odredaba člana 203. st. 2. i 3. ovog zakona koje se primenjuju od 1. jula 2006. godine.</w:t>
      </w: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4411DD" w:rsidRPr="004411DD" w:rsidRDefault="004411DD" w:rsidP="004411DD">
      <w:pPr>
        <w:spacing w:before="100" w:beforeAutospacing="1" w:after="100" w:afterAutospacing="1" w:line="240" w:lineRule="auto"/>
        <w:rPr>
          <w:rFonts w:ascii="Times New Roman" w:eastAsia="Times New Roman" w:hAnsi="Times New Roman" w:cs="Times New Roman"/>
          <w:sz w:val="24"/>
          <w:szCs w:val="24"/>
        </w:rPr>
      </w:pPr>
    </w:p>
    <w:p w:rsidR="00362AEF" w:rsidRPr="004411DD" w:rsidRDefault="00362AEF"/>
    <w:sectPr w:rsidR="00362AEF" w:rsidRPr="004411DD" w:rsidSect="00362AEF">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92B7C"/>
    <w:multiLevelType w:val="multilevel"/>
    <w:tmpl w:val="34366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20"/>
  <w:characterSpacingControl w:val="doNotCompress"/>
  <w:compat/>
  <w:rsids>
    <w:rsidRoot w:val="004411DD"/>
    <w:rsid w:val="003576C7"/>
    <w:rsid w:val="00362AEF"/>
    <w:rsid w:val="003A5963"/>
    <w:rsid w:val="004411DD"/>
    <w:rsid w:val="00526E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AEF"/>
    <w:rPr>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11DD"/>
    <w:rPr>
      <w:color w:val="0000FF"/>
      <w:u w:val="single"/>
    </w:rPr>
  </w:style>
  <w:style w:type="character" w:styleId="FollowedHyperlink">
    <w:name w:val="FollowedHyperlink"/>
    <w:basedOn w:val="DefaultParagraphFont"/>
    <w:uiPriority w:val="99"/>
    <w:semiHidden/>
    <w:unhideWhenUsed/>
    <w:rsid w:val="004411DD"/>
    <w:rPr>
      <w:color w:val="800080"/>
      <w:u w:val="single"/>
    </w:rPr>
  </w:style>
  <w:style w:type="paragraph" w:customStyle="1" w:styleId="rvps1">
    <w:name w:val="rvps1"/>
    <w:basedOn w:val="Normal"/>
    <w:rsid w:val="004411D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
    <w:name w:val="rvts1"/>
    <w:basedOn w:val="DefaultParagraphFont"/>
    <w:rsid w:val="004411DD"/>
  </w:style>
  <w:style w:type="character" w:customStyle="1" w:styleId="rvts3">
    <w:name w:val="rvts3"/>
    <w:basedOn w:val="DefaultParagraphFont"/>
    <w:rsid w:val="004411DD"/>
  </w:style>
  <w:style w:type="paragraph" w:styleId="NormalWeb">
    <w:name w:val="Normal (Web)"/>
    <w:basedOn w:val="Normal"/>
    <w:uiPriority w:val="99"/>
    <w:semiHidden/>
    <w:unhideWhenUsed/>
    <w:rsid w:val="004411D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5">
    <w:name w:val="rvts15"/>
    <w:basedOn w:val="DefaultParagraphFont"/>
    <w:rsid w:val="004411DD"/>
  </w:style>
  <w:style w:type="character" w:customStyle="1" w:styleId="rvts5">
    <w:name w:val="rvts5"/>
    <w:basedOn w:val="DefaultParagraphFont"/>
    <w:rsid w:val="004411DD"/>
  </w:style>
  <w:style w:type="character" w:customStyle="1" w:styleId="rvts10">
    <w:name w:val="rvts10"/>
    <w:basedOn w:val="DefaultParagraphFont"/>
    <w:rsid w:val="004411DD"/>
  </w:style>
  <w:style w:type="character" w:customStyle="1" w:styleId="rvts2">
    <w:name w:val="rvts2"/>
    <w:basedOn w:val="DefaultParagraphFont"/>
    <w:rsid w:val="004411DD"/>
  </w:style>
  <w:style w:type="character" w:customStyle="1" w:styleId="rvts6">
    <w:name w:val="rvts6"/>
    <w:basedOn w:val="DefaultParagraphFont"/>
    <w:rsid w:val="004411DD"/>
  </w:style>
  <w:style w:type="character" w:customStyle="1" w:styleId="rvts9">
    <w:name w:val="rvts9"/>
    <w:basedOn w:val="DefaultParagraphFont"/>
    <w:rsid w:val="004411DD"/>
  </w:style>
  <w:style w:type="character" w:customStyle="1" w:styleId="rvts7">
    <w:name w:val="rvts7"/>
    <w:basedOn w:val="DefaultParagraphFont"/>
    <w:rsid w:val="004411DD"/>
  </w:style>
  <w:style w:type="paragraph" w:customStyle="1" w:styleId="rvps7">
    <w:name w:val="rvps7"/>
    <w:basedOn w:val="Normal"/>
    <w:rsid w:val="004411D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8">
    <w:name w:val="rvps8"/>
    <w:basedOn w:val="Normal"/>
    <w:rsid w:val="004411D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6">
    <w:name w:val="rvps6"/>
    <w:basedOn w:val="Normal"/>
    <w:rsid w:val="004411D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2">
    <w:name w:val="rvts12"/>
    <w:basedOn w:val="DefaultParagraphFont"/>
    <w:rsid w:val="004411DD"/>
  </w:style>
</w:styles>
</file>

<file path=word/webSettings.xml><?xml version="1.0" encoding="utf-8"?>
<w:webSettings xmlns:r="http://schemas.openxmlformats.org/officeDocument/2006/relationships" xmlns:w="http://schemas.openxmlformats.org/wordprocessingml/2006/main">
  <w:divs>
    <w:div w:id="1725450857">
      <w:bodyDiv w:val="1"/>
      <w:marLeft w:val="0"/>
      <w:marRight w:val="0"/>
      <w:marTop w:val="0"/>
      <w:marBottom w:val="0"/>
      <w:divBdr>
        <w:top w:val="none" w:sz="0" w:space="0" w:color="auto"/>
        <w:left w:val="none" w:sz="0" w:space="0" w:color="auto"/>
        <w:bottom w:val="none" w:sz="0" w:space="0" w:color="auto"/>
        <w:right w:val="none" w:sz="0" w:space="0" w:color="auto"/>
      </w:divBdr>
      <w:divsChild>
        <w:div w:id="675692084">
          <w:marLeft w:val="0"/>
          <w:marRight w:val="0"/>
          <w:marTop w:val="0"/>
          <w:marBottom w:val="0"/>
          <w:divBdr>
            <w:top w:val="none" w:sz="0" w:space="0" w:color="auto"/>
            <w:left w:val="none" w:sz="0" w:space="0" w:color="auto"/>
            <w:bottom w:val="none" w:sz="0" w:space="0" w:color="auto"/>
            <w:right w:val="none" w:sz="0" w:space="0" w:color="auto"/>
          </w:divBdr>
          <w:divsChild>
            <w:div w:id="581260683">
              <w:marLeft w:val="0"/>
              <w:marRight w:val="0"/>
              <w:marTop w:val="0"/>
              <w:marBottom w:val="0"/>
              <w:divBdr>
                <w:top w:val="none" w:sz="0" w:space="0" w:color="auto"/>
                <w:left w:val="none" w:sz="0" w:space="0" w:color="auto"/>
                <w:bottom w:val="none" w:sz="0" w:space="0" w:color="auto"/>
                <w:right w:val="none" w:sz="0" w:space="0" w:color="auto"/>
              </w:divBdr>
              <w:divsChild>
                <w:div w:id="1628311277">
                  <w:marLeft w:val="0"/>
                  <w:marRight w:val="0"/>
                  <w:marTop w:val="0"/>
                  <w:marBottom w:val="0"/>
                  <w:divBdr>
                    <w:top w:val="none" w:sz="0" w:space="0" w:color="auto"/>
                    <w:left w:val="none" w:sz="0" w:space="0" w:color="auto"/>
                    <w:bottom w:val="none" w:sz="0" w:space="0" w:color="auto"/>
                    <w:right w:val="none" w:sz="0" w:space="0" w:color="auto"/>
                  </w:divBdr>
                  <w:divsChild>
                    <w:div w:id="1320696526">
                      <w:marLeft w:val="0"/>
                      <w:marRight w:val="0"/>
                      <w:marTop w:val="0"/>
                      <w:marBottom w:val="0"/>
                      <w:divBdr>
                        <w:top w:val="none" w:sz="0" w:space="0" w:color="auto"/>
                        <w:left w:val="none" w:sz="0" w:space="0" w:color="auto"/>
                        <w:bottom w:val="none" w:sz="0" w:space="0" w:color="auto"/>
                        <w:right w:val="none" w:sz="0" w:space="0" w:color="auto"/>
                      </w:divBdr>
                    </w:div>
                    <w:div w:id="546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339196">
              <w:marLeft w:val="0"/>
              <w:marRight w:val="0"/>
              <w:marTop w:val="0"/>
              <w:marBottom w:val="0"/>
              <w:divBdr>
                <w:top w:val="none" w:sz="0" w:space="0" w:color="auto"/>
                <w:left w:val="none" w:sz="0" w:space="0" w:color="auto"/>
                <w:bottom w:val="none" w:sz="0" w:space="0" w:color="auto"/>
                <w:right w:val="none" w:sz="0" w:space="0" w:color="auto"/>
              </w:divBdr>
              <w:divsChild>
                <w:div w:id="170086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188</Pages>
  <Words>21725</Words>
  <Characters>123838</Characters>
  <Application>Microsoft Office Word</Application>
  <DocSecurity>0</DocSecurity>
  <Lines>1031</Lines>
  <Paragraphs>290</Paragraphs>
  <ScaleCrop>false</ScaleCrop>
  <Company/>
  <LinksUpToDate>false</LinksUpToDate>
  <CharactersWithSpaces>145273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dc:creator>
  <cp:lastModifiedBy>Vlada</cp:lastModifiedBy>
  <cp:revision>2</cp:revision>
  <dcterms:created xsi:type="dcterms:W3CDTF">2014-12-21T16:23:00Z</dcterms:created>
  <dcterms:modified xsi:type="dcterms:W3CDTF">2014-12-21T17:04:00Z</dcterms:modified>
</cp:coreProperties>
</file>